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E274E" w14:textId="77777777" w:rsidR="005B4B2B" w:rsidRDefault="00090828">
      <w:pPr>
        <w:spacing w:before="14"/>
        <w:ind w:left="3629"/>
        <w:rPr>
          <w:b/>
          <w:sz w:val="28"/>
        </w:rPr>
      </w:pPr>
      <w:bookmarkStart w:id="0" w:name="Certificate.Vs.Diploma.KentISD"/>
      <w:bookmarkEnd w:id="0"/>
      <w:r>
        <w:rPr>
          <w:b/>
          <w:sz w:val="28"/>
        </w:rPr>
        <w:t>DATA REVIEW FOR COURSE OF STUDY</w:t>
      </w:r>
    </w:p>
    <w:p w14:paraId="752E274F" w14:textId="77777777" w:rsidR="005B4B2B" w:rsidRDefault="00090828">
      <w:pPr>
        <w:pStyle w:val="BodyText"/>
        <w:tabs>
          <w:tab w:val="left" w:pos="5310"/>
          <w:tab w:val="left" w:pos="9852"/>
          <w:tab w:val="left" w:pos="13060"/>
        </w:tabs>
        <w:spacing w:before="249"/>
        <w:ind w:left="100"/>
      </w:pPr>
      <w:r>
        <w:t>Student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Birth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Grade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2E2750" w14:textId="77777777" w:rsidR="005B4B2B" w:rsidRDefault="005B4B2B">
      <w:pPr>
        <w:pStyle w:val="BodyText"/>
        <w:spacing w:before="9"/>
        <w:rPr>
          <w:sz w:val="15"/>
        </w:rPr>
      </w:pPr>
    </w:p>
    <w:p w14:paraId="752E2751" w14:textId="77777777" w:rsidR="005B4B2B" w:rsidRDefault="00090828">
      <w:pPr>
        <w:pStyle w:val="BodyText"/>
        <w:tabs>
          <w:tab w:val="left" w:pos="5310"/>
          <w:tab w:val="left" w:pos="9948"/>
          <w:tab w:val="left" w:pos="13031"/>
        </w:tabs>
        <w:spacing w:before="52"/>
        <w:ind w:left="100"/>
      </w:pPr>
      <w:r>
        <w:t>School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District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2E2752" w14:textId="77777777" w:rsidR="005B4B2B" w:rsidRDefault="005B4B2B">
      <w:pPr>
        <w:pStyle w:val="BodyText"/>
        <w:rPr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0"/>
        <w:gridCol w:w="3307"/>
        <w:gridCol w:w="3239"/>
        <w:gridCol w:w="3240"/>
      </w:tblGrid>
      <w:tr w:rsidR="005B4B2B" w14:paraId="752E2759" w14:textId="77777777">
        <w:trPr>
          <w:trHeight w:val="1024"/>
        </w:trPr>
        <w:tc>
          <w:tcPr>
            <w:tcW w:w="3800" w:type="dxa"/>
            <w:shd w:val="clear" w:color="auto" w:fill="8DB3E1"/>
          </w:tcPr>
          <w:p w14:paraId="752E2753" w14:textId="77777777" w:rsidR="005B4B2B" w:rsidRDefault="00090828">
            <w:pPr>
              <w:pStyle w:val="TableParagraph"/>
              <w:spacing w:line="292" w:lineRule="exact"/>
              <w:ind w:left="376" w:right="365"/>
              <w:jc w:val="center"/>
              <w:rPr>
                <w:sz w:val="24"/>
              </w:rPr>
            </w:pPr>
            <w:r>
              <w:rPr>
                <w:sz w:val="24"/>
              </w:rPr>
              <w:t>Data Sources</w:t>
            </w:r>
          </w:p>
          <w:p w14:paraId="752E2754" w14:textId="77777777" w:rsidR="005B4B2B" w:rsidRDefault="00090828">
            <w:pPr>
              <w:pStyle w:val="TableParagraph"/>
              <w:ind w:left="377" w:right="36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Factors to be considered in the analysis of Course of Study</w:t>
            </w:r>
          </w:p>
        </w:tc>
        <w:tc>
          <w:tcPr>
            <w:tcW w:w="3307" w:type="dxa"/>
            <w:shd w:val="clear" w:color="auto" w:fill="8DB3E1"/>
          </w:tcPr>
          <w:p w14:paraId="752E2755" w14:textId="77777777" w:rsidR="005B4B2B" w:rsidRDefault="00090828">
            <w:pPr>
              <w:pStyle w:val="TableParagraph"/>
              <w:spacing w:line="292" w:lineRule="exact"/>
              <w:ind w:left="382" w:right="371"/>
              <w:jc w:val="center"/>
              <w:rPr>
                <w:sz w:val="24"/>
              </w:rPr>
            </w:pPr>
            <w:r>
              <w:rPr>
                <w:sz w:val="24"/>
              </w:rPr>
              <w:t>Student Data</w:t>
            </w:r>
          </w:p>
          <w:p w14:paraId="752E2756" w14:textId="77777777" w:rsidR="005B4B2B" w:rsidRDefault="00090828">
            <w:pPr>
              <w:pStyle w:val="TableParagraph"/>
              <w:ind w:left="382" w:right="37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List existing student data</w:t>
            </w:r>
          </w:p>
        </w:tc>
        <w:tc>
          <w:tcPr>
            <w:tcW w:w="3239" w:type="dxa"/>
            <w:shd w:val="clear" w:color="auto" w:fill="8DB3E1"/>
          </w:tcPr>
          <w:p w14:paraId="752E2757" w14:textId="77777777" w:rsidR="005B4B2B" w:rsidRDefault="00090828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Action Plan for Additional Data</w:t>
            </w:r>
          </w:p>
        </w:tc>
        <w:tc>
          <w:tcPr>
            <w:tcW w:w="3240" w:type="dxa"/>
            <w:shd w:val="clear" w:color="auto" w:fill="8DB3E1"/>
          </w:tcPr>
          <w:p w14:paraId="752E2758" w14:textId="77777777" w:rsidR="005B4B2B" w:rsidRDefault="00090828">
            <w:pPr>
              <w:pStyle w:val="TableParagraph"/>
              <w:spacing w:line="292" w:lineRule="exact"/>
              <w:ind w:left="395"/>
              <w:rPr>
                <w:sz w:val="24"/>
              </w:rPr>
            </w:pPr>
            <w:r>
              <w:rPr>
                <w:sz w:val="24"/>
              </w:rPr>
              <w:t>Analysis and Implications</w:t>
            </w:r>
          </w:p>
        </w:tc>
      </w:tr>
      <w:tr w:rsidR="005B4B2B" w14:paraId="752E2760" w14:textId="77777777">
        <w:trPr>
          <w:trHeight w:val="1205"/>
        </w:trPr>
        <w:tc>
          <w:tcPr>
            <w:tcW w:w="3800" w:type="dxa"/>
          </w:tcPr>
          <w:p w14:paraId="752E275A" w14:textId="77777777" w:rsidR="005B4B2B" w:rsidRDefault="0009082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Student Profile</w:t>
            </w:r>
          </w:p>
          <w:p w14:paraId="752E275B" w14:textId="77777777" w:rsidR="005B4B2B" w:rsidRDefault="00090828">
            <w:pPr>
              <w:pStyle w:val="TableParagraph"/>
              <w:numPr>
                <w:ilvl w:val="0"/>
                <w:numId w:val="5"/>
              </w:numPr>
              <w:tabs>
                <w:tab w:val="left" w:pos="511"/>
                <w:tab w:val="left" w:pos="512"/>
              </w:tabs>
              <w:ind w:right="469"/>
              <w:rPr>
                <w:i/>
                <w:sz w:val="20"/>
              </w:rPr>
            </w:pPr>
            <w:r>
              <w:rPr>
                <w:i/>
                <w:sz w:val="20"/>
              </w:rPr>
              <w:t>State and district-wide assessment results</w:t>
            </w:r>
          </w:p>
          <w:p w14:paraId="752E275C" w14:textId="77777777" w:rsidR="005B4B2B" w:rsidRDefault="00090828">
            <w:pPr>
              <w:pStyle w:val="TableParagraph"/>
              <w:numPr>
                <w:ilvl w:val="0"/>
                <w:numId w:val="5"/>
              </w:numPr>
              <w:tabs>
                <w:tab w:val="left" w:pos="511"/>
                <w:tab w:val="left" w:pos="512"/>
              </w:tabs>
              <w:spacing w:line="244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Current evaluation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results</w:t>
            </w:r>
          </w:p>
        </w:tc>
        <w:tc>
          <w:tcPr>
            <w:tcW w:w="3307" w:type="dxa"/>
          </w:tcPr>
          <w:p w14:paraId="752E275D" w14:textId="77777777" w:rsidR="005B4B2B" w:rsidRDefault="005B4B2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39" w:type="dxa"/>
          </w:tcPr>
          <w:p w14:paraId="752E275E" w14:textId="77777777" w:rsidR="005B4B2B" w:rsidRDefault="005B4B2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14:paraId="752E275F" w14:textId="77777777" w:rsidR="005B4B2B" w:rsidRDefault="00090828">
            <w:pPr>
              <w:pStyle w:val="TableParagraph"/>
              <w:ind w:right="558"/>
              <w:rPr>
                <w:sz w:val="20"/>
              </w:rPr>
            </w:pPr>
            <w:r>
              <w:rPr>
                <w:sz w:val="20"/>
              </w:rPr>
              <w:t>What if any implications can be drawn regarding the student’s performance in the general curriculum?</w:t>
            </w:r>
          </w:p>
        </w:tc>
      </w:tr>
      <w:tr w:rsidR="005B4B2B" w14:paraId="752E2767" w14:textId="77777777">
        <w:trPr>
          <w:trHeight w:val="1250"/>
        </w:trPr>
        <w:tc>
          <w:tcPr>
            <w:tcW w:w="3800" w:type="dxa"/>
          </w:tcPr>
          <w:p w14:paraId="752E2761" w14:textId="77777777" w:rsidR="005B4B2B" w:rsidRDefault="0009082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K-12 Transcript History</w:t>
            </w:r>
          </w:p>
          <w:p w14:paraId="752E2762" w14:textId="77777777" w:rsidR="005B4B2B" w:rsidRDefault="00090828">
            <w:pPr>
              <w:pStyle w:val="TableParagraph"/>
              <w:numPr>
                <w:ilvl w:val="0"/>
                <w:numId w:val="4"/>
              </w:numPr>
              <w:tabs>
                <w:tab w:val="left" w:pos="513"/>
                <w:tab w:val="left" w:pos="514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Courses and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grades</w:t>
            </w:r>
          </w:p>
          <w:p w14:paraId="752E2763" w14:textId="77777777" w:rsidR="005B4B2B" w:rsidRDefault="00090828">
            <w:pPr>
              <w:pStyle w:val="TableParagraph"/>
              <w:numPr>
                <w:ilvl w:val="0"/>
                <w:numId w:val="4"/>
              </w:numPr>
              <w:tabs>
                <w:tab w:val="left" w:pos="513"/>
                <w:tab w:val="left" w:pos="514"/>
              </w:tabs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On track to meet MMC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requirements?</w:t>
            </w:r>
          </w:p>
        </w:tc>
        <w:tc>
          <w:tcPr>
            <w:tcW w:w="3307" w:type="dxa"/>
          </w:tcPr>
          <w:p w14:paraId="752E2764" w14:textId="77777777" w:rsidR="005B4B2B" w:rsidRDefault="0009082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Attach transcript.</w:t>
            </w:r>
          </w:p>
        </w:tc>
        <w:tc>
          <w:tcPr>
            <w:tcW w:w="3239" w:type="dxa"/>
          </w:tcPr>
          <w:p w14:paraId="752E2765" w14:textId="77777777" w:rsidR="005B4B2B" w:rsidRDefault="005B4B2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14:paraId="752E2766" w14:textId="77777777" w:rsidR="005B4B2B" w:rsidRDefault="00090828">
            <w:pPr>
              <w:pStyle w:val="TableParagraph"/>
              <w:ind w:right="504"/>
              <w:rPr>
                <w:sz w:val="20"/>
              </w:rPr>
            </w:pPr>
            <w:r>
              <w:rPr>
                <w:sz w:val="20"/>
              </w:rPr>
              <w:t>This may have implications for ongoing review of the Course of Study decision.</w:t>
            </w:r>
          </w:p>
        </w:tc>
      </w:tr>
      <w:tr w:rsidR="005B4B2B" w14:paraId="752E276D" w14:textId="77777777">
        <w:trPr>
          <w:trHeight w:val="1161"/>
        </w:trPr>
        <w:tc>
          <w:tcPr>
            <w:tcW w:w="3800" w:type="dxa"/>
          </w:tcPr>
          <w:p w14:paraId="752E2768" w14:textId="77777777" w:rsidR="005B4B2B" w:rsidRDefault="0009082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Attendance/Discipline</w:t>
            </w:r>
          </w:p>
          <w:p w14:paraId="752E2769" w14:textId="77777777" w:rsidR="005B4B2B" w:rsidRDefault="00090828">
            <w:pPr>
              <w:pStyle w:val="TableParagraph"/>
              <w:tabs>
                <w:tab w:val="left" w:pos="513"/>
              </w:tabs>
              <w:ind w:left="513" w:right="538" w:hanging="361"/>
              <w:rPr>
                <w:i/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>IEP supports adequate if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disability related?</w:t>
            </w:r>
          </w:p>
        </w:tc>
        <w:tc>
          <w:tcPr>
            <w:tcW w:w="3307" w:type="dxa"/>
          </w:tcPr>
          <w:p w14:paraId="752E276A" w14:textId="77777777" w:rsidR="005B4B2B" w:rsidRDefault="005B4B2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39" w:type="dxa"/>
          </w:tcPr>
          <w:p w14:paraId="752E276B" w14:textId="77777777" w:rsidR="005B4B2B" w:rsidRDefault="005B4B2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14:paraId="752E276C" w14:textId="77777777" w:rsidR="005B4B2B" w:rsidRDefault="00090828">
            <w:pPr>
              <w:pStyle w:val="TableParagraph"/>
              <w:ind w:right="306"/>
              <w:rPr>
                <w:sz w:val="20"/>
              </w:rPr>
            </w:pPr>
            <w:r>
              <w:rPr>
                <w:sz w:val="20"/>
              </w:rPr>
              <w:t>Mere absence from school is not a determinant of Course of Study</w:t>
            </w:r>
          </w:p>
        </w:tc>
      </w:tr>
      <w:tr w:rsidR="005B4B2B" w14:paraId="752E2779" w14:textId="77777777">
        <w:trPr>
          <w:trHeight w:val="3465"/>
        </w:trPr>
        <w:tc>
          <w:tcPr>
            <w:tcW w:w="3800" w:type="dxa"/>
          </w:tcPr>
          <w:p w14:paraId="752E276E" w14:textId="77777777" w:rsidR="005B4B2B" w:rsidRDefault="00090828">
            <w:pPr>
              <w:pStyle w:val="TableParagraph"/>
              <w:ind w:right="411"/>
              <w:rPr>
                <w:sz w:val="20"/>
              </w:rPr>
            </w:pPr>
            <w:r>
              <w:rPr>
                <w:sz w:val="20"/>
              </w:rPr>
              <w:t>Present Level of Academic Achievement and Functional Performance</w:t>
            </w:r>
          </w:p>
          <w:p w14:paraId="752E276F" w14:textId="77777777" w:rsidR="005B4B2B" w:rsidRDefault="00090828">
            <w:pPr>
              <w:pStyle w:val="TableParagraph"/>
              <w:numPr>
                <w:ilvl w:val="0"/>
                <w:numId w:val="3"/>
              </w:numPr>
              <w:tabs>
                <w:tab w:val="left" w:pos="513"/>
                <w:tab w:val="left" w:pos="514"/>
              </w:tabs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Activities of Daily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Living</w:t>
            </w:r>
          </w:p>
          <w:p w14:paraId="752E2770" w14:textId="77777777" w:rsidR="005B4B2B" w:rsidRDefault="00090828">
            <w:pPr>
              <w:pStyle w:val="TableParagraph"/>
              <w:numPr>
                <w:ilvl w:val="0"/>
                <w:numId w:val="3"/>
              </w:numPr>
              <w:tabs>
                <w:tab w:val="left" w:pos="513"/>
                <w:tab w:val="left" w:pos="514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Work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Habits</w:t>
            </w:r>
          </w:p>
          <w:p w14:paraId="752E2771" w14:textId="77777777" w:rsidR="005B4B2B" w:rsidRDefault="00090828">
            <w:pPr>
              <w:pStyle w:val="TableParagraph"/>
              <w:numPr>
                <w:ilvl w:val="0"/>
                <w:numId w:val="3"/>
              </w:numPr>
              <w:tabs>
                <w:tab w:val="left" w:pos="513"/>
                <w:tab w:val="left" w:pos="514"/>
              </w:tabs>
              <w:ind w:right="686"/>
              <w:rPr>
                <w:i/>
                <w:sz w:val="20"/>
              </w:rPr>
            </w:pPr>
            <w:r>
              <w:rPr>
                <w:i/>
                <w:sz w:val="20"/>
              </w:rPr>
              <w:t>Rote vs abstract reasoning, generalization, problem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solving</w:t>
            </w:r>
          </w:p>
          <w:p w14:paraId="752E2772" w14:textId="77777777" w:rsidR="005B4B2B" w:rsidRDefault="00090828">
            <w:pPr>
              <w:pStyle w:val="TableParagraph"/>
              <w:numPr>
                <w:ilvl w:val="0"/>
                <w:numId w:val="3"/>
              </w:numPr>
              <w:tabs>
                <w:tab w:val="left" w:pos="513"/>
                <w:tab w:val="left" w:pos="514"/>
              </w:tabs>
              <w:ind w:right="402"/>
              <w:rPr>
                <w:i/>
                <w:sz w:val="20"/>
              </w:rPr>
            </w:pPr>
            <w:r>
              <w:rPr>
                <w:i/>
                <w:sz w:val="20"/>
              </w:rPr>
              <w:t>State and district assessment as compared to classroom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assessment</w:t>
            </w:r>
          </w:p>
          <w:p w14:paraId="752E2773" w14:textId="77777777" w:rsidR="005B4B2B" w:rsidRDefault="00090828">
            <w:pPr>
              <w:pStyle w:val="TableParagraph"/>
              <w:numPr>
                <w:ilvl w:val="0"/>
                <w:numId w:val="3"/>
              </w:numPr>
              <w:tabs>
                <w:tab w:val="left" w:pos="513"/>
                <w:tab w:val="left" w:pos="514"/>
              </w:tabs>
              <w:ind w:right="191"/>
              <w:rPr>
                <w:i/>
                <w:sz w:val="20"/>
              </w:rPr>
            </w:pPr>
            <w:r>
              <w:rPr>
                <w:i/>
                <w:sz w:val="20"/>
              </w:rPr>
              <w:t>Performance of student with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disability and typically developing peers in comparison to exiting 8</w:t>
            </w:r>
            <w:r>
              <w:rPr>
                <w:i/>
                <w:sz w:val="20"/>
                <w:vertAlign w:val="superscript"/>
              </w:rPr>
              <w:t>th</w:t>
            </w:r>
            <w:r>
              <w:rPr>
                <w:i/>
                <w:sz w:val="20"/>
              </w:rPr>
              <w:t xml:space="preserve"> grade content expectations and end of course expectations for 9</w:t>
            </w:r>
            <w:r>
              <w:rPr>
                <w:i/>
                <w:sz w:val="20"/>
                <w:vertAlign w:val="superscript"/>
              </w:rPr>
              <w:t>th</w:t>
            </w:r>
            <w:r>
              <w:rPr>
                <w:i/>
                <w:sz w:val="20"/>
              </w:rPr>
              <w:t xml:space="preserve"> grade credits.</w:t>
            </w:r>
          </w:p>
        </w:tc>
        <w:tc>
          <w:tcPr>
            <w:tcW w:w="3307" w:type="dxa"/>
          </w:tcPr>
          <w:p w14:paraId="752E2774" w14:textId="77777777" w:rsidR="005B4B2B" w:rsidRDefault="005B4B2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39" w:type="dxa"/>
          </w:tcPr>
          <w:p w14:paraId="752E2775" w14:textId="77777777" w:rsidR="005B4B2B" w:rsidRDefault="005B4B2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14:paraId="752E2776" w14:textId="77777777" w:rsidR="005B4B2B" w:rsidRDefault="00090828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How do the student’s functional</w:t>
            </w:r>
          </w:p>
          <w:p w14:paraId="752E2777" w14:textId="77777777" w:rsidR="005B4B2B" w:rsidRDefault="00090828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skills “fit” with the regular diploma MMC requirements? How do they “fit” with the regular diploma MMC requirements as modified by a Personal Curriculum (PC), including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 PC that makes as many modifications as possible within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752E2778" w14:textId="77777777" w:rsidR="005B4B2B" w:rsidRDefault="0009082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decision rules adopted by the district (i.e., without creating an alternate curriculum)?</w:t>
            </w:r>
          </w:p>
        </w:tc>
      </w:tr>
    </w:tbl>
    <w:p w14:paraId="752E277A" w14:textId="77777777" w:rsidR="005B4B2B" w:rsidRDefault="005B4B2B">
      <w:pPr>
        <w:rPr>
          <w:sz w:val="20"/>
        </w:rPr>
        <w:sectPr w:rsidR="005B4B2B">
          <w:type w:val="continuous"/>
          <w:pgSz w:w="15840" w:h="12240" w:orient="landscape"/>
          <w:pgMar w:top="420" w:right="68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0"/>
        <w:gridCol w:w="3307"/>
        <w:gridCol w:w="3239"/>
        <w:gridCol w:w="3240"/>
      </w:tblGrid>
      <w:tr w:rsidR="005B4B2B" w14:paraId="752E2781" w14:textId="77777777">
        <w:trPr>
          <w:trHeight w:val="1024"/>
        </w:trPr>
        <w:tc>
          <w:tcPr>
            <w:tcW w:w="3800" w:type="dxa"/>
            <w:shd w:val="clear" w:color="auto" w:fill="8DB3E1"/>
          </w:tcPr>
          <w:p w14:paraId="752E277B" w14:textId="77777777" w:rsidR="005B4B2B" w:rsidRDefault="00090828">
            <w:pPr>
              <w:pStyle w:val="TableParagraph"/>
              <w:spacing w:line="284" w:lineRule="exact"/>
              <w:ind w:left="376" w:right="36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Data Sources</w:t>
            </w:r>
          </w:p>
          <w:p w14:paraId="752E277C" w14:textId="77777777" w:rsidR="005B4B2B" w:rsidRDefault="00090828">
            <w:pPr>
              <w:pStyle w:val="TableParagraph"/>
              <w:ind w:left="377" w:right="36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Factors to be considered in the analysis of Course of Study</w:t>
            </w:r>
          </w:p>
        </w:tc>
        <w:tc>
          <w:tcPr>
            <w:tcW w:w="3307" w:type="dxa"/>
            <w:shd w:val="clear" w:color="auto" w:fill="8DB3E1"/>
          </w:tcPr>
          <w:p w14:paraId="752E277D" w14:textId="77777777" w:rsidR="005B4B2B" w:rsidRDefault="00090828">
            <w:pPr>
              <w:pStyle w:val="TableParagraph"/>
              <w:spacing w:line="284" w:lineRule="exact"/>
              <w:ind w:left="382" w:right="371"/>
              <w:jc w:val="center"/>
              <w:rPr>
                <w:sz w:val="24"/>
              </w:rPr>
            </w:pPr>
            <w:r>
              <w:rPr>
                <w:sz w:val="24"/>
              </w:rPr>
              <w:t>Student Data</w:t>
            </w:r>
          </w:p>
          <w:p w14:paraId="752E277E" w14:textId="77777777" w:rsidR="005B4B2B" w:rsidRDefault="00090828">
            <w:pPr>
              <w:pStyle w:val="TableParagraph"/>
              <w:ind w:left="382" w:right="37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List existing student data</w:t>
            </w:r>
          </w:p>
        </w:tc>
        <w:tc>
          <w:tcPr>
            <w:tcW w:w="3239" w:type="dxa"/>
            <w:shd w:val="clear" w:color="auto" w:fill="8DB3E1"/>
          </w:tcPr>
          <w:p w14:paraId="752E277F" w14:textId="77777777" w:rsidR="005B4B2B" w:rsidRDefault="00090828">
            <w:pPr>
              <w:pStyle w:val="TableParagraph"/>
              <w:spacing w:line="284" w:lineRule="exact"/>
              <w:ind w:left="113"/>
              <w:rPr>
                <w:sz w:val="24"/>
              </w:rPr>
            </w:pPr>
            <w:r>
              <w:rPr>
                <w:sz w:val="24"/>
              </w:rPr>
              <w:t>Action Plan for Additional Data</w:t>
            </w:r>
          </w:p>
        </w:tc>
        <w:tc>
          <w:tcPr>
            <w:tcW w:w="3240" w:type="dxa"/>
            <w:shd w:val="clear" w:color="auto" w:fill="8DB3E1"/>
          </w:tcPr>
          <w:p w14:paraId="752E2780" w14:textId="77777777" w:rsidR="005B4B2B" w:rsidRDefault="00090828">
            <w:pPr>
              <w:pStyle w:val="TableParagraph"/>
              <w:spacing w:line="284" w:lineRule="exact"/>
              <w:ind w:left="395"/>
              <w:rPr>
                <w:sz w:val="24"/>
              </w:rPr>
            </w:pPr>
            <w:r>
              <w:rPr>
                <w:sz w:val="24"/>
              </w:rPr>
              <w:t>Analysis and Implications</w:t>
            </w:r>
          </w:p>
        </w:tc>
      </w:tr>
      <w:tr w:rsidR="005B4B2B" w14:paraId="752E2786" w14:textId="77777777">
        <w:trPr>
          <w:trHeight w:val="863"/>
        </w:trPr>
        <w:tc>
          <w:tcPr>
            <w:tcW w:w="3800" w:type="dxa"/>
          </w:tcPr>
          <w:p w14:paraId="752E2782" w14:textId="77777777" w:rsidR="005B4B2B" w:rsidRDefault="00090828">
            <w:pPr>
              <w:pStyle w:val="TableParagraph"/>
              <w:ind w:right="1501"/>
              <w:rPr>
                <w:sz w:val="20"/>
              </w:rPr>
            </w:pPr>
            <w:r>
              <w:rPr>
                <w:sz w:val="20"/>
              </w:rPr>
              <w:t>Goals/Objectives including Progress Data</w:t>
            </w:r>
          </w:p>
        </w:tc>
        <w:tc>
          <w:tcPr>
            <w:tcW w:w="3307" w:type="dxa"/>
          </w:tcPr>
          <w:p w14:paraId="752E2783" w14:textId="77777777" w:rsidR="005B4B2B" w:rsidRDefault="005B4B2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39" w:type="dxa"/>
          </w:tcPr>
          <w:p w14:paraId="752E2784" w14:textId="77777777" w:rsidR="005B4B2B" w:rsidRDefault="005B4B2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14:paraId="752E2785" w14:textId="77777777" w:rsidR="005B4B2B" w:rsidRDefault="005B4B2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B4B2B" w14:paraId="752E2792" w14:textId="77777777">
        <w:trPr>
          <w:trHeight w:val="2198"/>
        </w:trPr>
        <w:tc>
          <w:tcPr>
            <w:tcW w:w="3800" w:type="dxa"/>
          </w:tcPr>
          <w:p w14:paraId="752E2787" w14:textId="77777777" w:rsidR="005B4B2B" w:rsidRDefault="00090828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Accommodation History</w:t>
            </w:r>
          </w:p>
          <w:p w14:paraId="752E2788" w14:textId="77777777" w:rsidR="005B4B2B" w:rsidRDefault="00090828">
            <w:pPr>
              <w:pStyle w:val="TableParagraph"/>
              <w:ind w:right="744"/>
              <w:rPr>
                <w:i/>
                <w:sz w:val="20"/>
              </w:rPr>
            </w:pPr>
            <w:r>
              <w:rPr>
                <w:i/>
                <w:sz w:val="20"/>
              </w:rPr>
              <w:t>For each accommodation previously provided, identify</w:t>
            </w:r>
          </w:p>
          <w:p w14:paraId="752E2789" w14:textId="77777777" w:rsidR="005B4B2B" w:rsidRDefault="00090828">
            <w:pPr>
              <w:pStyle w:val="TableParagraph"/>
              <w:numPr>
                <w:ilvl w:val="0"/>
                <w:numId w:val="2"/>
              </w:numPr>
              <w:tabs>
                <w:tab w:val="left" w:pos="513"/>
                <w:tab w:val="left" w:pos="514"/>
              </w:tabs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What student need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addressed</w:t>
            </w:r>
          </w:p>
          <w:p w14:paraId="752E278A" w14:textId="77777777" w:rsidR="005B4B2B" w:rsidRDefault="00090828">
            <w:pPr>
              <w:pStyle w:val="TableParagraph"/>
              <w:numPr>
                <w:ilvl w:val="0"/>
                <w:numId w:val="2"/>
              </w:numPr>
              <w:tabs>
                <w:tab w:val="left" w:pos="513"/>
                <w:tab w:val="left" w:pos="514"/>
              </w:tabs>
              <w:spacing w:before="1"/>
              <w:ind w:right="528"/>
              <w:rPr>
                <w:i/>
                <w:sz w:val="20"/>
              </w:rPr>
            </w:pPr>
            <w:r>
              <w:rPr>
                <w:i/>
                <w:sz w:val="20"/>
              </w:rPr>
              <w:t>Whether the accommodation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was aligned with the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need</w:t>
            </w:r>
          </w:p>
          <w:p w14:paraId="752E278B" w14:textId="77777777" w:rsidR="005B4B2B" w:rsidRDefault="00090828">
            <w:pPr>
              <w:pStyle w:val="TableParagraph"/>
              <w:numPr>
                <w:ilvl w:val="0"/>
                <w:numId w:val="2"/>
              </w:numPr>
              <w:tabs>
                <w:tab w:val="left" w:pos="513"/>
                <w:tab w:val="left" w:pos="514"/>
              </w:tabs>
              <w:spacing w:before="2"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Resulting student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performance</w:t>
            </w:r>
          </w:p>
          <w:p w14:paraId="752E278C" w14:textId="689B09A3" w:rsidR="005B4B2B" w:rsidRDefault="00090828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Are there any additional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accommodations</w:t>
            </w:r>
          </w:p>
          <w:p w14:paraId="752E278D" w14:textId="77777777" w:rsidR="005B4B2B" w:rsidRDefault="00090828">
            <w:pPr>
              <w:pStyle w:val="TableParagraph"/>
              <w:spacing w:before="1" w:line="23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that should be considered prospectively?</w:t>
            </w:r>
          </w:p>
        </w:tc>
        <w:tc>
          <w:tcPr>
            <w:tcW w:w="3307" w:type="dxa"/>
          </w:tcPr>
          <w:p w14:paraId="752E278E" w14:textId="77777777" w:rsidR="005B4B2B" w:rsidRDefault="00090828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Attach Accommodation History form.</w:t>
            </w:r>
          </w:p>
        </w:tc>
        <w:tc>
          <w:tcPr>
            <w:tcW w:w="3239" w:type="dxa"/>
          </w:tcPr>
          <w:p w14:paraId="752E278F" w14:textId="77777777" w:rsidR="005B4B2B" w:rsidRDefault="005B4B2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14:paraId="752E2790" w14:textId="77777777" w:rsidR="005B4B2B" w:rsidRDefault="00090828">
            <w:pPr>
              <w:pStyle w:val="TableParagraph"/>
              <w:ind w:right="306"/>
              <w:rPr>
                <w:sz w:val="20"/>
              </w:rPr>
            </w:pPr>
            <w:r>
              <w:rPr>
                <w:sz w:val="20"/>
              </w:rPr>
              <w:t>Review of student performance in the context of the student’s</w:t>
            </w:r>
          </w:p>
          <w:p w14:paraId="752E2791" w14:textId="77777777" w:rsidR="005B4B2B" w:rsidRDefault="00090828">
            <w:pPr>
              <w:pStyle w:val="TableParagraph"/>
              <w:ind w:right="4"/>
              <w:rPr>
                <w:sz w:val="20"/>
              </w:rPr>
            </w:pPr>
            <w:r>
              <w:rPr>
                <w:sz w:val="20"/>
              </w:rPr>
              <w:t>accommodation history helps the IEP team to filter out disability related input and output issues and to focus on the student’s ability to demonstrate proficiency on MMC content expectations.</w:t>
            </w:r>
          </w:p>
        </w:tc>
      </w:tr>
      <w:tr w:rsidR="005B4B2B" w14:paraId="752E279B" w14:textId="77777777">
        <w:trPr>
          <w:trHeight w:val="1708"/>
        </w:trPr>
        <w:tc>
          <w:tcPr>
            <w:tcW w:w="3800" w:type="dxa"/>
          </w:tcPr>
          <w:p w14:paraId="752E2793" w14:textId="77777777" w:rsidR="005B4B2B" w:rsidRDefault="00090828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Modification History</w:t>
            </w:r>
          </w:p>
          <w:p w14:paraId="752E2794" w14:textId="77777777" w:rsidR="005B4B2B" w:rsidRDefault="00090828">
            <w:pPr>
              <w:pStyle w:val="TableParagraph"/>
              <w:ind w:right="620"/>
              <w:rPr>
                <w:i/>
                <w:sz w:val="20"/>
              </w:rPr>
            </w:pPr>
            <w:r>
              <w:rPr>
                <w:i/>
                <w:sz w:val="20"/>
              </w:rPr>
              <w:t>Any evidence of modified or alternate curriculum</w:t>
            </w:r>
          </w:p>
          <w:p w14:paraId="752E2795" w14:textId="3954494E" w:rsidR="005B4B2B" w:rsidRDefault="008370F8">
            <w:pPr>
              <w:pStyle w:val="TableParagraph"/>
              <w:numPr>
                <w:ilvl w:val="0"/>
                <w:numId w:val="1"/>
              </w:numPr>
              <w:tabs>
                <w:tab w:val="left" w:pos="513"/>
                <w:tab w:val="left" w:pos="514"/>
              </w:tabs>
              <w:ind w:right="174"/>
              <w:rPr>
                <w:i/>
                <w:sz w:val="20"/>
              </w:rPr>
            </w:pPr>
            <w:r>
              <w:rPr>
                <w:i/>
                <w:sz w:val="20"/>
              </w:rPr>
              <w:t>High School Standards</w:t>
            </w:r>
            <w:r w:rsidR="00090828">
              <w:rPr>
                <w:i/>
                <w:sz w:val="20"/>
              </w:rPr>
              <w:t xml:space="preserve"> referred to in</w:t>
            </w:r>
            <w:r w:rsidR="00090828">
              <w:rPr>
                <w:i/>
                <w:spacing w:val="-21"/>
                <w:sz w:val="20"/>
              </w:rPr>
              <w:t xml:space="preserve"> </w:t>
            </w:r>
            <w:r w:rsidR="00090828">
              <w:rPr>
                <w:i/>
                <w:sz w:val="20"/>
              </w:rPr>
              <w:t>PLAAFP and</w:t>
            </w:r>
            <w:r w:rsidR="00090828">
              <w:rPr>
                <w:i/>
                <w:spacing w:val="-1"/>
                <w:sz w:val="20"/>
              </w:rPr>
              <w:t xml:space="preserve"> </w:t>
            </w:r>
            <w:r w:rsidR="00090828">
              <w:rPr>
                <w:i/>
                <w:sz w:val="20"/>
              </w:rPr>
              <w:t>G/O</w:t>
            </w:r>
          </w:p>
          <w:p w14:paraId="752E2796" w14:textId="77777777" w:rsidR="005B4B2B" w:rsidRDefault="00090828">
            <w:pPr>
              <w:pStyle w:val="TableParagraph"/>
              <w:numPr>
                <w:ilvl w:val="0"/>
                <w:numId w:val="1"/>
              </w:numPr>
              <w:tabs>
                <w:tab w:val="left" w:pos="513"/>
                <w:tab w:val="left" w:pos="514"/>
              </w:tabs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State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Assessment/Alternate</w:t>
            </w:r>
          </w:p>
          <w:p w14:paraId="752E2797" w14:textId="77777777" w:rsidR="005B4B2B" w:rsidRDefault="00090828">
            <w:pPr>
              <w:pStyle w:val="TableParagraph"/>
              <w:spacing w:line="233" w:lineRule="exact"/>
              <w:ind w:left="513"/>
              <w:rPr>
                <w:i/>
                <w:sz w:val="20"/>
              </w:rPr>
            </w:pPr>
            <w:r>
              <w:rPr>
                <w:i/>
                <w:sz w:val="20"/>
              </w:rPr>
              <w:t>Assessment</w:t>
            </w:r>
          </w:p>
        </w:tc>
        <w:tc>
          <w:tcPr>
            <w:tcW w:w="3307" w:type="dxa"/>
          </w:tcPr>
          <w:p w14:paraId="752E2798" w14:textId="77777777" w:rsidR="005B4B2B" w:rsidRDefault="005B4B2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39" w:type="dxa"/>
          </w:tcPr>
          <w:p w14:paraId="752E2799" w14:textId="77777777" w:rsidR="005B4B2B" w:rsidRDefault="005B4B2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14:paraId="752E279A" w14:textId="77777777" w:rsidR="005B4B2B" w:rsidRDefault="00090828">
            <w:pPr>
              <w:pStyle w:val="TableParagraph"/>
              <w:ind w:right="252"/>
              <w:rPr>
                <w:sz w:val="20"/>
              </w:rPr>
            </w:pPr>
            <w:r>
              <w:rPr>
                <w:sz w:val="20"/>
              </w:rPr>
              <w:t>The legislature requires that the regular high school diploma be based on the general curriculum as defined by the MMC.</w:t>
            </w:r>
          </w:p>
        </w:tc>
      </w:tr>
      <w:tr w:rsidR="005B4B2B" w14:paraId="752E27A1" w14:textId="77777777">
        <w:trPr>
          <w:trHeight w:val="1223"/>
        </w:trPr>
        <w:tc>
          <w:tcPr>
            <w:tcW w:w="3800" w:type="dxa"/>
          </w:tcPr>
          <w:p w14:paraId="752E279C" w14:textId="77777777" w:rsidR="005B4B2B" w:rsidRDefault="00090828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EDP/Transition Plan</w:t>
            </w:r>
          </w:p>
          <w:p w14:paraId="752E279D" w14:textId="77777777" w:rsidR="005B4B2B" w:rsidRDefault="00090828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What is the student’s postsecondary vision?</w:t>
            </w:r>
          </w:p>
        </w:tc>
        <w:tc>
          <w:tcPr>
            <w:tcW w:w="3307" w:type="dxa"/>
          </w:tcPr>
          <w:p w14:paraId="752E279E" w14:textId="77777777" w:rsidR="005B4B2B" w:rsidRDefault="005B4B2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39" w:type="dxa"/>
          </w:tcPr>
          <w:p w14:paraId="752E279F" w14:textId="77777777" w:rsidR="005B4B2B" w:rsidRDefault="005B4B2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14:paraId="752E27A0" w14:textId="77777777" w:rsidR="005B4B2B" w:rsidRDefault="00090828">
            <w:pPr>
              <w:pStyle w:val="TableParagraph"/>
              <w:ind w:right="255"/>
              <w:rPr>
                <w:sz w:val="20"/>
              </w:rPr>
            </w:pPr>
            <w:r>
              <w:rPr>
                <w:sz w:val="20"/>
              </w:rPr>
              <w:t>Even if the EDP/Transition Plan appears challenging, the Course of Study should support the student’s vision.</w:t>
            </w:r>
          </w:p>
        </w:tc>
      </w:tr>
      <w:tr w:rsidR="005B4B2B" w14:paraId="752E27A7" w14:textId="77777777">
        <w:trPr>
          <w:trHeight w:val="1492"/>
        </w:trPr>
        <w:tc>
          <w:tcPr>
            <w:tcW w:w="3800" w:type="dxa"/>
          </w:tcPr>
          <w:p w14:paraId="752E27A2" w14:textId="77777777" w:rsidR="005B4B2B" w:rsidRDefault="00090828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PC</w:t>
            </w:r>
          </w:p>
          <w:p w14:paraId="752E27A3" w14:textId="77777777" w:rsidR="005B4B2B" w:rsidRDefault="00090828">
            <w:pPr>
              <w:pStyle w:val="TableParagraph"/>
              <w:ind w:right="230"/>
              <w:rPr>
                <w:i/>
                <w:sz w:val="20"/>
              </w:rPr>
            </w:pPr>
            <w:r>
              <w:rPr>
                <w:i/>
                <w:sz w:val="20"/>
              </w:rPr>
              <w:t>Have there been any prior PC requests? Did the student satisfactorily complete the PC(s)?</w:t>
            </w:r>
          </w:p>
        </w:tc>
        <w:tc>
          <w:tcPr>
            <w:tcW w:w="3307" w:type="dxa"/>
          </w:tcPr>
          <w:p w14:paraId="752E27A4" w14:textId="77777777" w:rsidR="005B4B2B" w:rsidRDefault="005B4B2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39" w:type="dxa"/>
          </w:tcPr>
          <w:p w14:paraId="752E27A5" w14:textId="77777777" w:rsidR="005B4B2B" w:rsidRDefault="00090828">
            <w:pPr>
              <w:pStyle w:val="TableParagraph"/>
              <w:ind w:left="106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If suspect that not on track to meet MMC requirements and PC not previously requested, complete </w:t>
            </w:r>
            <w:r>
              <w:rPr>
                <w:b/>
                <w:i/>
                <w:sz w:val="20"/>
              </w:rPr>
              <w:t>Checklist for PC Request</w:t>
            </w:r>
          </w:p>
        </w:tc>
        <w:tc>
          <w:tcPr>
            <w:tcW w:w="3240" w:type="dxa"/>
          </w:tcPr>
          <w:p w14:paraId="752E27A6" w14:textId="77777777" w:rsidR="005B4B2B" w:rsidRDefault="00090828"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Successful completion of prior PCs is a favorable prognosticator for continued regular diploma Course of Study.</w:t>
            </w:r>
          </w:p>
        </w:tc>
      </w:tr>
      <w:tr w:rsidR="005B4B2B" w14:paraId="752E27AB" w14:textId="77777777">
        <w:trPr>
          <w:trHeight w:val="1492"/>
        </w:trPr>
        <w:tc>
          <w:tcPr>
            <w:tcW w:w="13586" w:type="dxa"/>
            <w:gridSpan w:val="4"/>
          </w:tcPr>
          <w:p w14:paraId="752E27A8" w14:textId="77777777" w:rsidR="005B4B2B" w:rsidRDefault="005B4B2B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752E27A9" w14:textId="77777777" w:rsidR="005B4B2B" w:rsidRDefault="000908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Summary Analysis: Does it appear that accommodations, in conjunction with specialized instruction and/or a Personal Curriculum provide a meaningful opportunity for the student to demonstrate sufficient mastery of the MMC to attain a regular high school diploma?</w:t>
            </w:r>
          </w:p>
          <w:p w14:paraId="752E27AA" w14:textId="77777777" w:rsidR="005B4B2B" w:rsidRDefault="00090828">
            <w:pPr>
              <w:pStyle w:val="TableParagraph"/>
              <w:spacing w:before="1"/>
              <w:ind w:right="6682"/>
              <w:rPr>
                <w:sz w:val="20"/>
              </w:rPr>
            </w:pPr>
            <w:r>
              <w:rPr>
                <w:sz w:val="20"/>
              </w:rPr>
              <w:t>If No, the team should discuss what non-diploma study options(s) are appropriate. If Yes, the team should discuss a Course of Study leading to a diploma.</w:t>
            </w:r>
          </w:p>
        </w:tc>
      </w:tr>
    </w:tbl>
    <w:p w14:paraId="752E27AC" w14:textId="77777777" w:rsidR="007241BC" w:rsidRDefault="007241BC"/>
    <w:sectPr w:rsidR="007241BC">
      <w:pgSz w:w="15840" w:h="12240" w:orient="landscape"/>
      <w:pgMar w:top="440" w:right="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46CB"/>
    <w:multiLevelType w:val="hybridMultilevel"/>
    <w:tmpl w:val="205A684C"/>
    <w:lvl w:ilvl="0" w:tplc="C1D478E4">
      <w:numFmt w:val="bullet"/>
      <w:lvlText w:val="-"/>
      <w:lvlJc w:val="left"/>
      <w:pPr>
        <w:ind w:left="513" w:hanging="361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3D3EDD2E">
      <w:numFmt w:val="bullet"/>
      <w:lvlText w:val="•"/>
      <w:lvlJc w:val="left"/>
      <w:pPr>
        <w:ind w:left="847" w:hanging="361"/>
      </w:pPr>
      <w:rPr>
        <w:rFonts w:hint="default"/>
      </w:rPr>
    </w:lvl>
    <w:lvl w:ilvl="2" w:tplc="D4F68892">
      <w:numFmt w:val="bullet"/>
      <w:lvlText w:val="•"/>
      <w:lvlJc w:val="left"/>
      <w:pPr>
        <w:ind w:left="1174" w:hanging="361"/>
      </w:pPr>
      <w:rPr>
        <w:rFonts w:hint="default"/>
      </w:rPr>
    </w:lvl>
    <w:lvl w:ilvl="3" w:tplc="E6F6F17C">
      <w:numFmt w:val="bullet"/>
      <w:lvlText w:val="•"/>
      <w:lvlJc w:val="left"/>
      <w:pPr>
        <w:ind w:left="1501" w:hanging="361"/>
      </w:pPr>
      <w:rPr>
        <w:rFonts w:hint="default"/>
      </w:rPr>
    </w:lvl>
    <w:lvl w:ilvl="4" w:tplc="D97C2AF8">
      <w:numFmt w:val="bullet"/>
      <w:lvlText w:val="•"/>
      <w:lvlJc w:val="left"/>
      <w:pPr>
        <w:ind w:left="1828" w:hanging="361"/>
      </w:pPr>
      <w:rPr>
        <w:rFonts w:hint="default"/>
      </w:rPr>
    </w:lvl>
    <w:lvl w:ilvl="5" w:tplc="E64CA402">
      <w:numFmt w:val="bullet"/>
      <w:lvlText w:val="•"/>
      <w:lvlJc w:val="left"/>
      <w:pPr>
        <w:ind w:left="2155" w:hanging="361"/>
      </w:pPr>
      <w:rPr>
        <w:rFonts w:hint="default"/>
      </w:rPr>
    </w:lvl>
    <w:lvl w:ilvl="6" w:tplc="8EEC85F4">
      <w:numFmt w:val="bullet"/>
      <w:lvlText w:val="•"/>
      <w:lvlJc w:val="left"/>
      <w:pPr>
        <w:ind w:left="2482" w:hanging="361"/>
      </w:pPr>
      <w:rPr>
        <w:rFonts w:hint="default"/>
      </w:rPr>
    </w:lvl>
    <w:lvl w:ilvl="7" w:tplc="41363EA8">
      <w:numFmt w:val="bullet"/>
      <w:lvlText w:val="•"/>
      <w:lvlJc w:val="left"/>
      <w:pPr>
        <w:ind w:left="2809" w:hanging="361"/>
      </w:pPr>
      <w:rPr>
        <w:rFonts w:hint="default"/>
      </w:rPr>
    </w:lvl>
    <w:lvl w:ilvl="8" w:tplc="2D86BF10">
      <w:numFmt w:val="bullet"/>
      <w:lvlText w:val="•"/>
      <w:lvlJc w:val="left"/>
      <w:pPr>
        <w:ind w:left="3136" w:hanging="361"/>
      </w:pPr>
      <w:rPr>
        <w:rFonts w:hint="default"/>
      </w:rPr>
    </w:lvl>
  </w:abstractNum>
  <w:abstractNum w:abstractNumId="1" w15:restartNumberingAfterBreak="0">
    <w:nsid w:val="10634716"/>
    <w:multiLevelType w:val="hybridMultilevel"/>
    <w:tmpl w:val="C68681CA"/>
    <w:lvl w:ilvl="0" w:tplc="963295DE">
      <w:numFmt w:val="bullet"/>
      <w:lvlText w:val="-"/>
      <w:lvlJc w:val="left"/>
      <w:pPr>
        <w:ind w:left="513" w:hanging="361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DDBC2B10">
      <w:numFmt w:val="bullet"/>
      <w:lvlText w:val="•"/>
      <w:lvlJc w:val="left"/>
      <w:pPr>
        <w:ind w:left="847" w:hanging="361"/>
      </w:pPr>
      <w:rPr>
        <w:rFonts w:hint="default"/>
      </w:rPr>
    </w:lvl>
    <w:lvl w:ilvl="2" w:tplc="7CDA1E6C">
      <w:numFmt w:val="bullet"/>
      <w:lvlText w:val="•"/>
      <w:lvlJc w:val="left"/>
      <w:pPr>
        <w:ind w:left="1174" w:hanging="361"/>
      </w:pPr>
      <w:rPr>
        <w:rFonts w:hint="default"/>
      </w:rPr>
    </w:lvl>
    <w:lvl w:ilvl="3" w:tplc="79ECB942">
      <w:numFmt w:val="bullet"/>
      <w:lvlText w:val="•"/>
      <w:lvlJc w:val="left"/>
      <w:pPr>
        <w:ind w:left="1501" w:hanging="361"/>
      </w:pPr>
      <w:rPr>
        <w:rFonts w:hint="default"/>
      </w:rPr>
    </w:lvl>
    <w:lvl w:ilvl="4" w:tplc="CEB0B0F0">
      <w:numFmt w:val="bullet"/>
      <w:lvlText w:val="•"/>
      <w:lvlJc w:val="left"/>
      <w:pPr>
        <w:ind w:left="1828" w:hanging="361"/>
      </w:pPr>
      <w:rPr>
        <w:rFonts w:hint="default"/>
      </w:rPr>
    </w:lvl>
    <w:lvl w:ilvl="5" w:tplc="9C48EBCC">
      <w:numFmt w:val="bullet"/>
      <w:lvlText w:val="•"/>
      <w:lvlJc w:val="left"/>
      <w:pPr>
        <w:ind w:left="2155" w:hanging="361"/>
      </w:pPr>
      <w:rPr>
        <w:rFonts w:hint="default"/>
      </w:rPr>
    </w:lvl>
    <w:lvl w:ilvl="6" w:tplc="B7665814">
      <w:numFmt w:val="bullet"/>
      <w:lvlText w:val="•"/>
      <w:lvlJc w:val="left"/>
      <w:pPr>
        <w:ind w:left="2482" w:hanging="361"/>
      </w:pPr>
      <w:rPr>
        <w:rFonts w:hint="default"/>
      </w:rPr>
    </w:lvl>
    <w:lvl w:ilvl="7" w:tplc="7C70513E">
      <w:numFmt w:val="bullet"/>
      <w:lvlText w:val="•"/>
      <w:lvlJc w:val="left"/>
      <w:pPr>
        <w:ind w:left="2809" w:hanging="361"/>
      </w:pPr>
      <w:rPr>
        <w:rFonts w:hint="default"/>
      </w:rPr>
    </w:lvl>
    <w:lvl w:ilvl="8" w:tplc="2F2AD68A">
      <w:numFmt w:val="bullet"/>
      <w:lvlText w:val="•"/>
      <w:lvlJc w:val="left"/>
      <w:pPr>
        <w:ind w:left="3136" w:hanging="361"/>
      </w:pPr>
      <w:rPr>
        <w:rFonts w:hint="default"/>
      </w:rPr>
    </w:lvl>
  </w:abstractNum>
  <w:abstractNum w:abstractNumId="2" w15:restartNumberingAfterBreak="0">
    <w:nsid w:val="2B092A65"/>
    <w:multiLevelType w:val="hybridMultilevel"/>
    <w:tmpl w:val="2F1E11CC"/>
    <w:lvl w:ilvl="0" w:tplc="201E7CF4">
      <w:numFmt w:val="bullet"/>
      <w:lvlText w:val="-"/>
      <w:lvlJc w:val="left"/>
      <w:pPr>
        <w:ind w:left="513" w:hanging="361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364C850E">
      <w:numFmt w:val="bullet"/>
      <w:lvlText w:val="•"/>
      <w:lvlJc w:val="left"/>
      <w:pPr>
        <w:ind w:left="847" w:hanging="361"/>
      </w:pPr>
      <w:rPr>
        <w:rFonts w:hint="default"/>
      </w:rPr>
    </w:lvl>
    <w:lvl w:ilvl="2" w:tplc="EE04C2DA">
      <w:numFmt w:val="bullet"/>
      <w:lvlText w:val="•"/>
      <w:lvlJc w:val="left"/>
      <w:pPr>
        <w:ind w:left="1174" w:hanging="361"/>
      </w:pPr>
      <w:rPr>
        <w:rFonts w:hint="default"/>
      </w:rPr>
    </w:lvl>
    <w:lvl w:ilvl="3" w:tplc="DC16C0C4">
      <w:numFmt w:val="bullet"/>
      <w:lvlText w:val="•"/>
      <w:lvlJc w:val="left"/>
      <w:pPr>
        <w:ind w:left="1501" w:hanging="361"/>
      </w:pPr>
      <w:rPr>
        <w:rFonts w:hint="default"/>
      </w:rPr>
    </w:lvl>
    <w:lvl w:ilvl="4" w:tplc="D944C4EC">
      <w:numFmt w:val="bullet"/>
      <w:lvlText w:val="•"/>
      <w:lvlJc w:val="left"/>
      <w:pPr>
        <w:ind w:left="1828" w:hanging="361"/>
      </w:pPr>
      <w:rPr>
        <w:rFonts w:hint="default"/>
      </w:rPr>
    </w:lvl>
    <w:lvl w:ilvl="5" w:tplc="271245AE">
      <w:numFmt w:val="bullet"/>
      <w:lvlText w:val="•"/>
      <w:lvlJc w:val="left"/>
      <w:pPr>
        <w:ind w:left="2155" w:hanging="361"/>
      </w:pPr>
      <w:rPr>
        <w:rFonts w:hint="default"/>
      </w:rPr>
    </w:lvl>
    <w:lvl w:ilvl="6" w:tplc="88AA738A">
      <w:numFmt w:val="bullet"/>
      <w:lvlText w:val="•"/>
      <w:lvlJc w:val="left"/>
      <w:pPr>
        <w:ind w:left="2482" w:hanging="361"/>
      </w:pPr>
      <w:rPr>
        <w:rFonts w:hint="default"/>
      </w:rPr>
    </w:lvl>
    <w:lvl w:ilvl="7" w:tplc="F5A8EB0A">
      <w:numFmt w:val="bullet"/>
      <w:lvlText w:val="•"/>
      <w:lvlJc w:val="left"/>
      <w:pPr>
        <w:ind w:left="2809" w:hanging="361"/>
      </w:pPr>
      <w:rPr>
        <w:rFonts w:hint="default"/>
      </w:rPr>
    </w:lvl>
    <w:lvl w:ilvl="8" w:tplc="745EC4A2">
      <w:numFmt w:val="bullet"/>
      <w:lvlText w:val="•"/>
      <w:lvlJc w:val="left"/>
      <w:pPr>
        <w:ind w:left="3136" w:hanging="361"/>
      </w:pPr>
      <w:rPr>
        <w:rFonts w:hint="default"/>
      </w:rPr>
    </w:lvl>
  </w:abstractNum>
  <w:abstractNum w:abstractNumId="3" w15:restartNumberingAfterBreak="0">
    <w:nsid w:val="77664EE7"/>
    <w:multiLevelType w:val="hybridMultilevel"/>
    <w:tmpl w:val="99549FA6"/>
    <w:lvl w:ilvl="0" w:tplc="53F2E090">
      <w:numFmt w:val="bullet"/>
      <w:lvlText w:val="-"/>
      <w:lvlJc w:val="left"/>
      <w:pPr>
        <w:ind w:left="513" w:hanging="361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99666082">
      <w:numFmt w:val="bullet"/>
      <w:lvlText w:val="•"/>
      <w:lvlJc w:val="left"/>
      <w:pPr>
        <w:ind w:left="847" w:hanging="361"/>
      </w:pPr>
      <w:rPr>
        <w:rFonts w:hint="default"/>
      </w:rPr>
    </w:lvl>
    <w:lvl w:ilvl="2" w:tplc="C3A88CDC">
      <w:numFmt w:val="bullet"/>
      <w:lvlText w:val="•"/>
      <w:lvlJc w:val="left"/>
      <w:pPr>
        <w:ind w:left="1174" w:hanging="361"/>
      </w:pPr>
      <w:rPr>
        <w:rFonts w:hint="default"/>
      </w:rPr>
    </w:lvl>
    <w:lvl w:ilvl="3" w:tplc="6B10E3A8">
      <w:numFmt w:val="bullet"/>
      <w:lvlText w:val="•"/>
      <w:lvlJc w:val="left"/>
      <w:pPr>
        <w:ind w:left="1501" w:hanging="361"/>
      </w:pPr>
      <w:rPr>
        <w:rFonts w:hint="default"/>
      </w:rPr>
    </w:lvl>
    <w:lvl w:ilvl="4" w:tplc="63BCC0D2">
      <w:numFmt w:val="bullet"/>
      <w:lvlText w:val="•"/>
      <w:lvlJc w:val="left"/>
      <w:pPr>
        <w:ind w:left="1828" w:hanging="361"/>
      </w:pPr>
      <w:rPr>
        <w:rFonts w:hint="default"/>
      </w:rPr>
    </w:lvl>
    <w:lvl w:ilvl="5" w:tplc="CAE400C4">
      <w:numFmt w:val="bullet"/>
      <w:lvlText w:val="•"/>
      <w:lvlJc w:val="left"/>
      <w:pPr>
        <w:ind w:left="2155" w:hanging="361"/>
      </w:pPr>
      <w:rPr>
        <w:rFonts w:hint="default"/>
      </w:rPr>
    </w:lvl>
    <w:lvl w:ilvl="6" w:tplc="9A147446">
      <w:numFmt w:val="bullet"/>
      <w:lvlText w:val="•"/>
      <w:lvlJc w:val="left"/>
      <w:pPr>
        <w:ind w:left="2482" w:hanging="361"/>
      </w:pPr>
      <w:rPr>
        <w:rFonts w:hint="default"/>
      </w:rPr>
    </w:lvl>
    <w:lvl w:ilvl="7" w:tplc="0B4A6386">
      <w:numFmt w:val="bullet"/>
      <w:lvlText w:val="•"/>
      <w:lvlJc w:val="left"/>
      <w:pPr>
        <w:ind w:left="2809" w:hanging="361"/>
      </w:pPr>
      <w:rPr>
        <w:rFonts w:hint="default"/>
      </w:rPr>
    </w:lvl>
    <w:lvl w:ilvl="8" w:tplc="6752187E">
      <w:numFmt w:val="bullet"/>
      <w:lvlText w:val="•"/>
      <w:lvlJc w:val="left"/>
      <w:pPr>
        <w:ind w:left="3136" w:hanging="361"/>
      </w:pPr>
      <w:rPr>
        <w:rFonts w:hint="default"/>
      </w:rPr>
    </w:lvl>
  </w:abstractNum>
  <w:abstractNum w:abstractNumId="4" w15:restartNumberingAfterBreak="0">
    <w:nsid w:val="7C3E2225"/>
    <w:multiLevelType w:val="hybridMultilevel"/>
    <w:tmpl w:val="2C52AAE0"/>
    <w:lvl w:ilvl="0" w:tplc="D31C57D0">
      <w:numFmt w:val="bullet"/>
      <w:lvlText w:val="-"/>
      <w:lvlJc w:val="left"/>
      <w:pPr>
        <w:ind w:left="511" w:hanging="361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344C9A14">
      <w:numFmt w:val="bullet"/>
      <w:lvlText w:val="•"/>
      <w:lvlJc w:val="left"/>
      <w:pPr>
        <w:ind w:left="847" w:hanging="361"/>
      </w:pPr>
      <w:rPr>
        <w:rFonts w:hint="default"/>
      </w:rPr>
    </w:lvl>
    <w:lvl w:ilvl="2" w:tplc="8082890E">
      <w:numFmt w:val="bullet"/>
      <w:lvlText w:val="•"/>
      <w:lvlJc w:val="left"/>
      <w:pPr>
        <w:ind w:left="1174" w:hanging="361"/>
      </w:pPr>
      <w:rPr>
        <w:rFonts w:hint="default"/>
      </w:rPr>
    </w:lvl>
    <w:lvl w:ilvl="3" w:tplc="503EB206">
      <w:numFmt w:val="bullet"/>
      <w:lvlText w:val="•"/>
      <w:lvlJc w:val="left"/>
      <w:pPr>
        <w:ind w:left="1501" w:hanging="361"/>
      </w:pPr>
      <w:rPr>
        <w:rFonts w:hint="default"/>
      </w:rPr>
    </w:lvl>
    <w:lvl w:ilvl="4" w:tplc="43C068BE">
      <w:numFmt w:val="bullet"/>
      <w:lvlText w:val="•"/>
      <w:lvlJc w:val="left"/>
      <w:pPr>
        <w:ind w:left="1828" w:hanging="361"/>
      </w:pPr>
      <w:rPr>
        <w:rFonts w:hint="default"/>
      </w:rPr>
    </w:lvl>
    <w:lvl w:ilvl="5" w:tplc="BB0EC232">
      <w:numFmt w:val="bullet"/>
      <w:lvlText w:val="•"/>
      <w:lvlJc w:val="left"/>
      <w:pPr>
        <w:ind w:left="2155" w:hanging="361"/>
      </w:pPr>
      <w:rPr>
        <w:rFonts w:hint="default"/>
      </w:rPr>
    </w:lvl>
    <w:lvl w:ilvl="6" w:tplc="83B8B9E6">
      <w:numFmt w:val="bullet"/>
      <w:lvlText w:val="•"/>
      <w:lvlJc w:val="left"/>
      <w:pPr>
        <w:ind w:left="2482" w:hanging="361"/>
      </w:pPr>
      <w:rPr>
        <w:rFonts w:hint="default"/>
      </w:rPr>
    </w:lvl>
    <w:lvl w:ilvl="7" w:tplc="4E404670">
      <w:numFmt w:val="bullet"/>
      <w:lvlText w:val="•"/>
      <w:lvlJc w:val="left"/>
      <w:pPr>
        <w:ind w:left="2809" w:hanging="361"/>
      </w:pPr>
      <w:rPr>
        <w:rFonts w:hint="default"/>
      </w:rPr>
    </w:lvl>
    <w:lvl w:ilvl="8" w:tplc="B310D988">
      <w:numFmt w:val="bullet"/>
      <w:lvlText w:val="•"/>
      <w:lvlJc w:val="left"/>
      <w:pPr>
        <w:ind w:left="3136" w:hanging="36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B2B"/>
    <w:rsid w:val="00090828"/>
    <w:rsid w:val="005437AF"/>
    <w:rsid w:val="005B4B2B"/>
    <w:rsid w:val="007241BC"/>
    <w:rsid w:val="0083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E274E"/>
  <w15:docId w15:val="{A1633632-1C11-44BE-99C1-F19429A1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Parrish</dc:creator>
  <cp:lastModifiedBy>Michelle Parrish</cp:lastModifiedBy>
  <cp:revision>4</cp:revision>
  <dcterms:created xsi:type="dcterms:W3CDTF">2021-11-22T13:09:00Z</dcterms:created>
  <dcterms:modified xsi:type="dcterms:W3CDTF">2021-12-03T14:23:00Z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Creator">
    <vt:lpwstr>PDFium</vt:lpwstr>
  </property>
  <property fmtid="{D5CDD505-2E9C-101B-9397-08002B2CF9AE}" pid="4" name="LastSaved">
    <vt:filetime>2021-11-22T00:00:00Z</vt:filetime>
  </property>
</Properties>
</file>