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50" w:rsidRPr="000B3050" w:rsidRDefault="000B3050" w:rsidP="000B3050">
      <w:pPr>
        <w:jc w:val="center"/>
        <w:rPr>
          <w:rFonts w:ascii="Arial" w:eastAsia="Calibri" w:hAnsi="Arial" w:cs="Arial"/>
          <w:sz w:val="32"/>
          <w:szCs w:val="32"/>
        </w:rPr>
      </w:pPr>
    </w:p>
    <w:p w:rsidR="000B3050" w:rsidRPr="000B3050" w:rsidRDefault="000B3050" w:rsidP="000B3050">
      <w:pPr>
        <w:jc w:val="center"/>
        <w:rPr>
          <w:rFonts w:ascii="Arial" w:eastAsia="Calibri" w:hAnsi="Arial" w:cs="Arial"/>
          <w:sz w:val="24"/>
          <w:szCs w:val="24"/>
        </w:rPr>
      </w:pPr>
      <w:r w:rsidRPr="000B3050">
        <w:rPr>
          <w:rFonts w:ascii="Arial" w:eastAsia="Calibri" w:hAnsi="Arial" w:cs="Arial"/>
          <w:noProof/>
          <w:sz w:val="24"/>
          <w:szCs w:val="24"/>
        </w:rPr>
        <w:drawing>
          <wp:anchor distT="0" distB="0" distL="114300" distR="114300" simplePos="0" relativeHeight="251660288" behindDoc="1" locked="0" layoutInCell="1" allowOverlap="1" wp14:anchorId="1801EA7E" wp14:editId="1C8D91DB">
            <wp:simplePos x="0" y="0"/>
            <wp:positionH relativeFrom="column">
              <wp:posOffset>2713990</wp:posOffset>
            </wp:positionH>
            <wp:positionV relativeFrom="paragraph">
              <wp:posOffset>120015</wp:posOffset>
            </wp:positionV>
            <wp:extent cx="1476375" cy="1875155"/>
            <wp:effectExtent l="0" t="0" r="9525" b="0"/>
            <wp:wrapThrough wrapText="bothSides">
              <wp:wrapPolygon edited="0">
                <wp:start x="0" y="0"/>
                <wp:lineTo x="0" y="21285"/>
                <wp:lineTo x="21461" y="21285"/>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_bw with ed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875155"/>
                    </a:xfrm>
                    <a:prstGeom prst="rect">
                      <a:avLst/>
                    </a:prstGeom>
                  </pic:spPr>
                </pic:pic>
              </a:graphicData>
            </a:graphic>
            <wp14:sizeRelH relativeFrom="page">
              <wp14:pctWidth>0</wp14:pctWidth>
            </wp14:sizeRelH>
            <wp14:sizeRelV relativeFrom="page">
              <wp14:pctHeight>0</wp14:pctHeight>
            </wp14:sizeRelV>
          </wp:anchor>
        </w:drawing>
      </w: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0B3050" w:rsidP="000B3050">
      <w:pPr>
        <w:jc w:val="center"/>
        <w:rPr>
          <w:rFonts w:ascii="Arial" w:eastAsia="Calibri" w:hAnsi="Arial" w:cs="Arial"/>
          <w:sz w:val="24"/>
          <w:szCs w:val="24"/>
        </w:rPr>
      </w:pPr>
    </w:p>
    <w:p w:rsidR="000B3050" w:rsidRPr="000B3050" w:rsidRDefault="00982260" w:rsidP="000B3050">
      <w:pPr>
        <w:jc w:val="center"/>
        <w:rPr>
          <w:rFonts w:ascii="Arial" w:eastAsia="Calibri" w:hAnsi="Arial" w:cs="Arial"/>
          <w:b/>
          <w:sz w:val="28"/>
          <w:szCs w:val="28"/>
        </w:rPr>
      </w:pPr>
      <w:r>
        <w:rPr>
          <w:rFonts w:ascii="Arial" w:eastAsia="Calibri" w:hAnsi="Arial" w:cs="Arial"/>
          <w:b/>
          <w:sz w:val="28"/>
          <w:szCs w:val="28"/>
        </w:rPr>
        <w:t>ADMINISTRATOR</w:t>
      </w:r>
      <w:r w:rsidR="000B3050">
        <w:rPr>
          <w:rFonts w:ascii="Arial" w:eastAsia="Calibri" w:hAnsi="Arial" w:cs="Arial"/>
          <w:b/>
          <w:sz w:val="28"/>
          <w:szCs w:val="28"/>
        </w:rPr>
        <w:t xml:space="preserve"> EVALUATION PROCEDURES</w:t>
      </w:r>
    </w:p>
    <w:p w:rsidR="000B3050" w:rsidRPr="000B3050" w:rsidRDefault="000B3050" w:rsidP="000B3050">
      <w:pPr>
        <w:jc w:val="center"/>
        <w:rPr>
          <w:rFonts w:ascii="Arial" w:eastAsia="Calibri" w:hAnsi="Arial" w:cs="Arial"/>
          <w:b/>
          <w:sz w:val="28"/>
          <w:szCs w:val="28"/>
        </w:rPr>
      </w:pPr>
    </w:p>
    <w:p w:rsidR="000B3050" w:rsidRPr="000B3050" w:rsidRDefault="000B3050" w:rsidP="000B3050">
      <w:pPr>
        <w:jc w:val="center"/>
        <w:rPr>
          <w:rFonts w:ascii="Arial" w:eastAsia="Calibri" w:hAnsi="Arial" w:cs="Arial"/>
          <w:b/>
          <w:sz w:val="28"/>
          <w:szCs w:val="28"/>
        </w:rPr>
      </w:pPr>
    </w:p>
    <w:p w:rsidR="000B3050" w:rsidRPr="000B3050" w:rsidRDefault="000B3050" w:rsidP="000B3050">
      <w:pPr>
        <w:jc w:val="center"/>
        <w:rPr>
          <w:rFonts w:ascii="Arial" w:eastAsia="Calibri" w:hAnsi="Arial" w:cs="Arial"/>
          <w:b/>
          <w:sz w:val="28"/>
          <w:szCs w:val="28"/>
        </w:rPr>
      </w:pPr>
      <w:r w:rsidRPr="000B3050">
        <w:rPr>
          <w:rFonts w:ascii="Arial" w:eastAsia="Calibri" w:hAnsi="Arial" w:cs="Arial"/>
          <w:b/>
          <w:sz w:val="28"/>
          <w:szCs w:val="28"/>
        </w:rPr>
        <w:t xml:space="preserve">Monroe County Intermediate School District </w:t>
      </w:r>
    </w:p>
    <w:p w:rsidR="000B3050" w:rsidRPr="000B3050" w:rsidRDefault="000B3050" w:rsidP="000B3050">
      <w:pPr>
        <w:jc w:val="center"/>
        <w:rPr>
          <w:rFonts w:ascii="Arial" w:eastAsia="Calibri" w:hAnsi="Arial" w:cs="Arial"/>
          <w:b/>
          <w:sz w:val="28"/>
          <w:szCs w:val="28"/>
        </w:rPr>
      </w:pPr>
      <w:r w:rsidRPr="000B3050">
        <w:rPr>
          <w:rFonts w:ascii="Arial" w:eastAsia="Calibri" w:hAnsi="Arial" w:cs="Arial"/>
          <w:b/>
          <w:sz w:val="28"/>
          <w:szCs w:val="28"/>
        </w:rPr>
        <w:t xml:space="preserve">Monroe, Michigan </w:t>
      </w:r>
    </w:p>
    <w:p w:rsidR="000B3050" w:rsidRPr="000B3050" w:rsidRDefault="000B3050" w:rsidP="000B3050">
      <w:pPr>
        <w:jc w:val="center"/>
        <w:rPr>
          <w:rFonts w:ascii="Arial" w:eastAsia="Calibri" w:hAnsi="Arial" w:cs="Arial"/>
          <w:b/>
          <w:sz w:val="28"/>
          <w:szCs w:val="28"/>
        </w:rPr>
      </w:pPr>
    </w:p>
    <w:p w:rsidR="000B3050" w:rsidRPr="000B3050" w:rsidRDefault="000B3050" w:rsidP="000B3050">
      <w:pPr>
        <w:jc w:val="center"/>
        <w:rPr>
          <w:rFonts w:ascii="Arial" w:eastAsia="Calibri" w:hAnsi="Arial" w:cs="Arial"/>
          <w:b/>
          <w:sz w:val="28"/>
          <w:szCs w:val="28"/>
        </w:rPr>
      </w:pPr>
    </w:p>
    <w:p w:rsidR="000B3050" w:rsidRPr="000B3050" w:rsidRDefault="000B3050" w:rsidP="000B3050">
      <w:pPr>
        <w:jc w:val="center"/>
        <w:rPr>
          <w:rFonts w:ascii="Arial" w:eastAsia="Calibri" w:hAnsi="Arial" w:cs="Arial"/>
          <w:b/>
          <w:sz w:val="28"/>
          <w:szCs w:val="28"/>
        </w:rPr>
      </w:pPr>
    </w:p>
    <w:p w:rsidR="000B3050" w:rsidRPr="000B3050" w:rsidRDefault="000B3050" w:rsidP="000B3050">
      <w:pPr>
        <w:jc w:val="center"/>
        <w:rPr>
          <w:rFonts w:ascii="Arial" w:eastAsia="Calibri" w:hAnsi="Arial" w:cs="Arial"/>
          <w:b/>
          <w:sz w:val="28"/>
          <w:szCs w:val="28"/>
        </w:rPr>
      </w:pPr>
    </w:p>
    <w:p w:rsidR="000B3050" w:rsidRDefault="000B3050" w:rsidP="000B3050">
      <w:pPr>
        <w:jc w:val="center"/>
        <w:rPr>
          <w:rFonts w:ascii="Arial" w:eastAsia="Calibri" w:hAnsi="Arial" w:cs="Arial"/>
          <w:b/>
          <w:sz w:val="28"/>
          <w:szCs w:val="28"/>
        </w:rPr>
      </w:pPr>
      <w:r w:rsidRPr="000B3050">
        <w:rPr>
          <w:rFonts w:ascii="Arial" w:eastAsia="Calibri" w:hAnsi="Arial" w:cs="Arial"/>
          <w:b/>
          <w:sz w:val="28"/>
          <w:szCs w:val="28"/>
        </w:rPr>
        <w:tab/>
      </w:r>
      <w:r w:rsidRPr="000B3050">
        <w:rPr>
          <w:rFonts w:ascii="Arial" w:eastAsia="Calibri" w:hAnsi="Arial" w:cs="Arial"/>
          <w:b/>
          <w:sz w:val="28"/>
          <w:szCs w:val="28"/>
        </w:rPr>
        <w:tab/>
      </w:r>
      <w:r w:rsidRPr="000B3050">
        <w:rPr>
          <w:rFonts w:ascii="Arial" w:eastAsia="Calibri" w:hAnsi="Arial" w:cs="Arial"/>
          <w:b/>
          <w:sz w:val="28"/>
          <w:szCs w:val="28"/>
        </w:rPr>
        <w:tab/>
      </w:r>
      <w:r w:rsidRPr="000B3050">
        <w:rPr>
          <w:rFonts w:ascii="Arial" w:eastAsia="Calibri" w:hAnsi="Arial" w:cs="Arial"/>
          <w:b/>
          <w:sz w:val="28"/>
          <w:szCs w:val="28"/>
        </w:rPr>
        <w:tab/>
      </w:r>
      <w:r w:rsidRPr="000B3050">
        <w:rPr>
          <w:rFonts w:ascii="Arial" w:eastAsia="Calibri" w:hAnsi="Arial" w:cs="Arial"/>
          <w:b/>
          <w:sz w:val="28"/>
          <w:szCs w:val="28"/>
        </w:rPr>
        <w:tab/>
      </w:r>
      <w:r w:rsidRPr="000B3050">
        <w:rPr>
          <w:rFonts w:ascii="Arial" w:eastAsia="Calibri" w:hAnsi="Arial" w:cs="Arial"/>
          <w:b/>
          <w:sz w:val="28"/>
          <w:szCs w:val="28"/>
        </w:rPr>
        <w:tab/>
        <w:t>March 2015</w:t>
      </w:r>
    </w:p>
    <w:p w:rsidR="00F036BD" w:rsidRPr="000B3050" w:rsidRDefault="00F036BD" w:rsidP="000B3050">
      <w:pPr>
        <w:jc w:val="center"/>
        <w:rPr>
          <w:rFonts w:ascii="Arial" w:eastAsia="Calibri" w:hAnsi="Arial" w:cs="Arial"/>
          <w:b/>
          <w:sz w:val="28"/>
          <w:szCs w:val="28"/>
        </w:rPr>
      </w:pP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t>Revised : February 2016</w:t>
      </w:r>
    </w:p>
    <w:p w:rsidR="000B3050" w:rsidRPr="000B3050" w:rsidRDefault="000B3050" w:rsidP="000B3050">
      <w:pPr>
        <w:jc w:val="center"/>
        <w:rPr>
          <w:rFonts w:ascii="Arial" w:eastAsia="Calibri" w:hAnsi="Arial" w:cs="Arial"/>
          <w:b/>
          <w:sz w:val="16"/>
          <w:szCs w:val="16"/>
        </w:rPr>
      </w:pPr>
    </w:p>
    <w:p w:rsidR="000B3050" w:rsidRPr="000B3050" w:rsidRDefault="000B3050" w:rsidP="00EC2914">
      <w:pPr>
        <w:rPr>
          <w:rFonts w:ascii="Arial" w:eastAsia="Calibri" w:hAnsi="Arial" w:cs="Arial"/>
          <w:b/>
          <w:sz w:val="16"/>
          <w:szCs w:val="16"/>
        </w:rPr>
      </w:pPr>
    </w:p>
    <w:p w:rsidR="000B3050" w:rsidRPr="000B3050" w:rsidRDefault="00EC2914" w:rsidP="00EC2914">
      <w:pPr>
        <w:rPr>
          <w:rFonts w:ascii="Arial" w:eastAsia="Calibri" w:hAnsi="Arial" w:cs="Arial"/>
          <w:b/>
          <w:sz w:val="16"/>
          <w:szCs w:val="16"/>
        </w:rPr>
      </w:pPr>
      <w:r>
        <w:rPr>
          <w:rFonts w:ascii="Arial" w:eastAsia="Calibri" w:hAnsi="Arial" w:cs="Arial"/>
          <w:b/>
          <w:sz w:val="16"/>
          <w:szCs w:val="16"/>
        </w:rPr>
        <w:fldChar w:fldCharType="begin"/>
      </w:r>
      <w:r>
        <w:rPr>
          <w:rFonts w:ascii="Arial" w:eastAsia="Calibri" w:hAnsi="Arial" w:cs="Arial"/>
          <w:b/>
          <w:sz w:val="16"/>
          <w:szCs w:val="16"/>
        </w:rPr>
        <w:instrText xml:space="preserve"> FILENAME  \p  \* MERGEFORMAT </w:instrText>
      </w:r>
      <w:r>
        <w:rPr>
          <w:rFonts w:ascii="Arial" w:eastAsia="Calibri" w:hAnsi="Arial" w:cs="Arial"/>
          <w:b/>
          <w:sz w:val="16"/>
          <w:szCs w:val="16"/>
        </w:rPr>
        <w:fldChar w:fldCharType="separate"/>
      </w:r>
      <w:r>
        <w:rPr>
          <w:rFonts w:ascii="Arial" w:eastAsia="Calibri" w:hAnsi="Arial" w:cs="Arial"/>
          <w:b/>
          <w:noProof/>
          <w:sz w:val="16"/>
          <w:szCs w:val="16"/>
        </w:rPr>
        <w:t>\\misdfile.monroeisd.us\StaffUsers$\betsy.taylor\Documents\Evaluations\Administrative.Union.New\SUPERVISOR EVALUATION PROCEDURES 3.15 revised 2.5.16.docx</w:t>
      </w:r>
      <w:r>
        <w:rPr>
          <w:rFonts w:ascii="Arial" w:eastAsia="Calibri" w:hAnsi="Arial" w:cs="Arial"/>
          <w:b/>
          <w:sz w:val="16"/>
          <w:szCs w:val="16"/>
        </w:rPr>
        <w:fldChar w:fldCharType="end"/>
      </w:r>
    </w:p>
    <w:p w:rsidR="000B3050" w:rsidRPr="000B3050" w:rsidRDefault="000B3050" w:rsidP="000B3050">
      <w:pPr>
        <w:jc w:val="center"/>
        <w:rPr>
          <w:rFonts w:ascii="Arial" w:eastAsia="Calibri" w:hAnsi="Arial" w:cs="Arial"/>
          <w:b/>
          <w:sz w:val="16"/>
          <w:szCs w:val="16"/>
        </w:rPr>
      </w:pPr>
    </w:p>
    <w:p w:rsidR="000B3050" w:rsidRPr="000B3050" w:rsidRDefault="000B3050" w:rsidP="000B3050">
      <w:pPr>
        <w:jc w:val="center"/>
        <w:rPr>
          <w:rFonts w:ascii="Arial" w:eastAsia="Calibri" w:hAnsi="Arial" w:cs="Arial"/>
          <w:b/>
          <w:sz w:val="16"/>
          <w:szCs w:val="16"/>
        </w:rPr>
      </w:pPr>
    </w:p>
    <w:p w:rsidR="000B3050" w:rsidRPr="000B3050" w:rsidRDefault="000B3050" w:rsidP="000B3050">
      <w:pPr>
        <w:jc w:val="center"/>
        <w:rPr>
          <w:rFonts w:ascii="Arial" w:eastAsia="Calibri" w:hAnsi="Arial" w:cs="Arial"/>
          <w:b/>
          <w:sz w:val="16"/>
          <w:szCs w:val="16"/>
        </w:rPr>
      </w:pPr>
    </w:p>
    <w:p w:rsidR="000B3050" w:rsidRPr="000B3050" w:rsidRDefault="000B3050" w:rsidP="000B3050">
      <w:pPr>
        <w:jc w:val="center"/>
        <w:rPr>
          <w:rFonts w:ascii="Arial" w:eastAsia="Calibri" w:hAnsi="Arial" w:cs="Arial"/>
          <w:b/>
          <w:sz w:val="16"/>
          <w:szCs w:val="16"/>
        </w:rPr>
      </w:pPr>
    </w:p>
    <w:p w:rsidR="000B3050" w:rsidRPr="00C84128" w:rsidRDefault="000B3050" w:rsidP="000B3050">
      <w:pPr>
        <w:jc w:val="center"/>
        <w:rPr>
          <w:rFonts w:ascii="Arial" w:eastAsia="Calibri" w:hAnsi="Arial" w:cs="Arial"/>
          <w:b/>
          <w:sz w:val="16"/>
          <w:szCs w:val="16"/>
        </w:rPr>
      </w:pPr>
    </w:p>
    <w:p w:rsidR="00A021E7" w:rsidRDefault="00A021E7" w:rsidP="000B3050">
      <w:pPr>
        <w:jc w:val="center"/>
        <w:rPr>
          <w:rFonts w:ascii="Arial" w:eastAsia="Calibri" w:hAnsi="Arial" w:cs="Arial"/>
          <w:b/>
          <w:sz w:val="24"/>
          <w:szCs w:val="24"/>
        </w:rPr>
      </w:pPr>
    </w:p>
    <w:p w:rsidR="000B3050" w:rsidRPr="000B3050" w:rsidRDefault="000B3050" w:rsidP="000B3050">
      <w:pPr>
        <w:jc w:val="center"/>
        <w:rPr>
          <w:rFonts w:ascii="Arial" w:eastAsia="Calibri" w:hAnsi="Arial" w:cs="Arial"/>
          <w:b/>
          <w:sz w:val="24"/>
          <w:szCs w:val="24"/>
        </w:rPr>
      </w:pPr>
      <w:r w:rsidRPr="000B3050">
        <w:rPr>
          <w:rFonts w:ascii="Arial" w:eastAsia="Calibri" w:hAnsi="Arial" w:cs="Arial"/>
          <w:b/>
          <w:sz w:val="24"/>
          <w:szCs w:val="24"/>
        </w:rPr>
        <w:t>MONROE COUNTY INTERMEDIATE SCHOOL DISTRICT</w:t>
      </w:r>
    </w:p>
    <w:p w:rsidR="000B3050" w:rsidRPr="000B3050" w:rsidRDefault="000B3050" w:rsidP="000B3050">
      <w:pPr>
        <w:jc w:val="center"/>
        <w:rPr>
          <w:rFonts w:ascii="Arial" w:eastAsia="Calibri" w:hAnsi="Arial" w:cs="Arial"/>
          <w:b/>
          <w:sz w:val="24"/>
          <w:szCs w:val="24"/>
        </w:rPr>
      </w:pPr>
      <w:r w:rsidRPr="000B3050">
        <w:rPr>
          <w:rFonts w:ascii="Arial" w:eastAsia="Calibri" w:hAnsi="Arial" w:cs="Arial"/>
          <w:b/>
          <w:sz w:val="24"/>
          <w:szCs w:val="24"/>
        </w:rPr>
        <w:t>MONROE, MICHIGAN</w:t>
      </w:r>
    </w:p>
    <w:p w:rsidR="000B3050" w:rsidRPr="000B3050" w:rsidRDefault="00982260" w:rsidP="000B3050">
      <w:pPr>
        <w:jc w:val="center"/>
        <w:rPr>
          <w:rFonts w:ascii="Arial" w:eastAsia="Calibri" w:hAnsi="Arial" w:cs="Arial"/>
          <w:b/>
          <w:sz w:val="24"/>
          <w:szCs w:val="24"/>
        </w:rPr>
      </w:pPr>
      <w:r>
        <w:rPr>
          <w:rFonts w:ascii="Arial" w:eastAsia="Calibri" w:hAnsi="Arial" w:cs="Arial"/>
          <w:b/>
          <w:sz w:val="24"/>
          <w:szCs w:val="24"/>
        </w:rPr>
        <w:t>ADMINISTRATOR</w:t>
      </w:r>
      <w:r w:rsidR="000B3050" w:rsidRPr="000B3050">
        <w:rPr>
          <w:rFonts w:ascii="Arial" w:eastAsia="Calibri" w:hAnsi="Arial" w:cs="Arial"/>
          <w:b/>
          <w:sz w:val="24"/>
          <w:szCs w:val="24"/>
        </w:rPr>
        <w:t xml:space="preserve"> EVALUATION PROCEDURES</w:t>
      </w:r>
    </w:p>
    <w:p w:rsidR="000B3050" w:rsidRPr="000B3050" w:rsidRDefault="000B3050" w:rsidP="000B3050">
      <w:pPr>
        <w:jc w:val="center"/>
        <w:rPr>
          <w:rFonts w:ascii="Arial" w:eastAsia="Calibri" w:hAnsi="Arial" w:cs="Arial"/>
          <w:b/>
          <w:sz w:val="24"/>
          <w:szCs w:val="24"/>
        </w:rPr>
      </w:pPr>
    </w:p>
    <w:p w:rsidR="000B3050" w:rsidRPr="000B3050" w:rsidRDefault="000B3050" w:rsidP="000B3050">
      <w:pPr>
        <w:jc w:val="center"/>
        <w:rPr>
          <w:rFonts w:ascii="Arial" w:eastAsia="Calibri" w:hAnsi="Arial" w:cs="Arial"/>
          <w:b/>
          <w:sz w:val="24"/>
          <w:szCs w:val="24"/>
        </w:rPr>
      </w:pPr>
      <w:r w:rsidRPr="000B3050">
        <w:rPr>
          <w:rFonts w:ascii="Arial" w:eastAsia="Calibri" w:hAnsi="Arial" w:cs="Arial"/>
          <w:b/>
          <w:sz w:val="24"/>
          <w:szCs w:val="24"/>
        </w:rPr>
        <w:t>TABLE OF CONTENTS</w:t>
      </w:r>
    </w:p>
    <w:p w:rsidR="000B3050" w:rsidRPr="000B3050" w:rsidRDefault="000B3050" w:rsidP="000B3050">
      <w:pPr>
        <w:rPr>
          <w:rFonts w:ascii="Arial" w:eastAsia="Calibri" w:hAnsi="Arial" w:cs="Arial"/>
          <w:b/>
          <w:sz w:val="24"/>
          <w:szCs w:val="24"/>
        </w:rPr>
      </w:pPr>
    </w:p>
    <w:p w:rsidR="000B3050" w:rsidRPr="000B3050" w:rsidRDefault="000B3050" w:rsidP="000B3050">
      <w:pPr>
        <w:tabs>
          <w:tab w:val="left" w:leader="dot" w:pos="9000"/>
        </w:tabs>
        <w:rPr>
          <w:rFonts w:ascii="Arial" w:eastAsia="Calibri" w:hAnsi="Arial" w:cs="Arial"/>
          <w:sz w:val="24"/>
          <w:szCs w:val="24"/>
        </w:rPr>
      </w:pPr>
      <w:r w:rsidRPr="000B3050">
        <w:rPr>
          <w:rFonts w:ascii="Arial" w:eastAsia="Calibri" w:hAnsi="Arial" w:cs="Arial"/>
          <w:sz w:val="24"/>
          <w:szCs w:val="24"/>
        </w:rPr>
        <w:t>Purpose and Components</w:t>
      </w:r>
      <w:r w:rsidRPr="000B3050">
        <w:rPr>
          <w:rFonts w:ascii="Arial" w:eastAsia="Calibri" w:hAnsi="Arial" w:cs="Arial"/>
          <w:sz w:val="24"/>
          <w:szCs w:val="24"/>
        </w:rPr>
        <w:tab/>
        <w:t>3</w:t>
      </w:r>
    </w:p>
    <w:p w:rsidR="000B3050" w:rsidRPr="000B3050" w:rsidRDefault="000B3050" w:rsidP="000B3050">
      <w:pPr>
        <w:tabs>
          <w:tab w:val="left" w:leader="dot" w:pos="9000"/>
        </w:tabs>
        <w:rPr>
          <w:rFonts w:ascii="Arial" w:eastAsia="Calibri" w:hAnsi="Arial" w:cs="Arial"/>
          <w:sz w:val="24"/>
          <w:szCs w:val="24"/>
        </w:rPr>
      </w:pPr>
      <w:r w:rsidRPr="000B3050">
        <w:rPr>
          <w:rFonts w:ascii="Arial" w:eastAsia="Calibri" w:hAnsi="Arial" w:cs="Arial"/>
          <w:sz w:val="24"/>
          <w:szCs w:val="24"/>
        </w:rPr>
        <w:t>Evaluation Percentages</w:t>
      </w:r>
      <w:r w:rsidRPr="000B3050">
        <w:rPr>
          <w:rFonts w:ascii="Arial" w:eastAsia="Calibri" w:hAnsi="Arial" w:cs="Arial"/>
          <w:sz w:val="24"/>
          <w:szCs w:val="24"/>
        </w:rPr>
        <w:tab/>
        <w:t>4</w:t>
      </w:r>
    </w:p>
    <w:p w:rsidR="000B3050" w:rsidRPr="000B3050" w:rsidRDefault="0027667B" w:rsidP="000B3050">
      <w:pPr>
        <w:tabs>
          <w:tab w:val="left" w:leader="dot" w:pos="9000"/>
        </w:tabs>
        <w:rPr>
          <w:rFonts w:ascii="Arial" w:eastAsia="Calibri" w:hAnsi="Arial" w:cs="Arial"/>
          <w:sz w:val="24"/>
          <w:szCs w:val="24"/>
        </w:rPr>
      </w:pPr>
      <w:r>
        <w:rPr>
          <w:rFonts w:ascii="Arial" w:eastAsia="Calibri" w:hAnsi="Arial" w:cs="Arial"/>
          <w:sz w:val="24"/>
          <w:szCs w:val="24"/>
        </w:rPr>
        <w:t>Timeline</w:t>
      </w:r>
      <w:r w:rsidR="000B3050" w:rsidRPr="000B3050">
        <w:rPr>
          <w:rFonts w:ascii="Arial" w:eastAsia="Calibri" w:hAnsi="Arial" w:cs="Arial"/>
          <w:sz w:val="24"/>
          <w:szCs w:val="24"/>
        </w:rPr>
        <w:tab/>
        <w:t>4</w:t>
      </w:r>
    </w:p>
    <w:p w:rsidR="000B3050" w:rsidRPr="000B3050" w:rsidRDefault="0027667B" w:rsidP="000B3050">
      <w:pPr>
        <w:tabs>
          <w:tab w:val="left" w:leader="dot" w:pos="9000"/>
        </w:tabs>
        <w:rPr>
          <w:rFonts w:ascii="Arial" w:eastAsia="Calibri" w:hAnsi="Arial" w:cs="Arial"/>
          <w:sz w:val="24"/>
          <w:szCs w:val="24"/>
        </w:rPr>
      </w:pPr>
      <w:r>
        <w:rPr>
          <w:rFonts w:ascii="Arial" w:eastAsia="Calibri" w:hAnsi="Arial" w:cs="Arial"/>
          <w:sz w:val="24"/>
          <w:szCs w:val="24"/>
        </w:rPr>
        <w:t>STAGES information</w:t>
      </w:r>
      <w:r>
        <w:rPr>
          <w:rFonts w:ascii="Arial" w:eastAsia="Calibri" w:hAnsi="Arial" w:cs="Arial"/>
          <w:sz w:val="24"/>
          <w:szCs w:val="24"/>
        </w:rPr>
        <w:tab/>
      </w:r>
      <w:r w:rsidR="000B3050" w:rsidRPr="000B3050">
        <w:rPr>
          <w:rFonts w:ascii="Arial" w:eastAsia="Calibri" w:hAnsi="Arial" w:cs="Arial"/>
          <w:sz w:val="24"/>
          <w:szCs w:val="24"/>
        </w:rPr>
        <w:t>5</w:t>
      </w:r>
    </w:p>
    <w:p w:rsidR="000B3050" w:rsidRPr="000B3050" w:rsidRDefault="000B3050" w:rsidP="000B3050">
      <w:pPr>
        <w:tabs>
          <w:tab w:val="left" w:leader="dot" w:pos="9000"/>
        </w:tabs>
        <w:rPr>
          <w:rFonts w:ascii="Arial" w:eastAsia="Calibri" w:hAnsi="Arial" w:cs="Arial"/>
          <w:b/>
          <w:sz w:val="24"/>
          <w:szCs w:val="24"/>
        </w:rPr>
      </w:pPr>
      <w:r w:rsidRPr="000B3050">
        <w:rPr>
          <w:rFonts w:ascii="Arial" w:eastAsia="Calibri" w:hAnsi="Arial" w:cs="Arial"/>
          <w:b/>
          <w:sz w:val="24"/>
          <w:szCs w:val="24"/>
        </w:rPr>
        <w:t>Appendix</w:t>
      </w:r>
    </w:p>
    <w:p w:rsidR="000B3050" w:rsidRPr="000B3050" w:rsidRDefault="000B3050" w:rsidP="000B3050">
      <w:pPr>
        <w:tabs>
          <w:tab w:val="left" w:leader="dot" w:pos="9000"/>
        </w:tabs>
        <w:rPr>
          <w:rFonts w:ascii="Arial" w:eastAsia="Calibri" w:hAnsi="Arial" w:cs="Arial"/>
          <w:sz w:val="24"/>
          <w:szCs w:val="24"/>
        </w:rPr>
      </w:pPr>
      <w:r w:rsidRPr="000B3050">
        <w:rPr>
          <w:rFonts w:ascii="Arial" w:eastAsia="Calibri" w:hAnsi="Arial" w:cs="Arial"/>
          <w:sz w:val="24"/>
          <w:szCs w:val="24"/>
        </w:rPr>
        <w:t xml:space="preserve">Board Policy </w:t>
      </w:r>
      <w:r w:rsidR="00C84128">
        <w:rPr>
          <w:rFonts w:ascii="Arial" w:eastAsia="Calibri" w:hAnsi="Arial" w:cs="Arial"/>
          <w:sz w:val="24"/>
          <w:szCs w:val="24"/>
        </w:rPr>
        <w:t>1420</w:t>
      </w:r>
      <w:r w:rsidRPr="000B3050">
        <w:rPr>
          <w:rFonts w:ascii="Arial" w:eastAsia="Calibri" w:hAnsi="Arial" w:cs="Arial"/>
          <w:sz w:val="24"/>
          <w:szCs w:val="24"/>
        </w:rPr>
        <w:tab/>
      </w:r>
      <w:r w:rsidR="0027667B">
        <w:rPr>
          <w:rFonts w:ascii="Arial" w:eastAsia="Calibri" w:hAnsi="Arial" w:cs="Arial"/>
          <w:sz w:val="24"/>
          <w:szCs w:val="24"/>
        </w:rPr>
        <w:t>7-8</w:t>
      </w:r>
    </w:p>
    <w:p w:rsidR="000B3050" w:rsidRPr="000B3050" w:rsidRDefault="000B3050" w:rsidP="000B3050">
      <w:pPr>
        <w:rPr>
          <w:rFonts w:ascii="Arial" w:eastAsia="Calibri" w:hAnsi="Arial" w:cs="Arial"/>
          <w:sz w:val="24"/>
          <w:szCs w:val="24"/>
        </w:rPr>
      </w:pPr>
    </w:p>
    <w:p w:rsidR="000B3050" w:rsidRPr="000B3050" w:rsidRDefault="000B3050" w:rsidP="000B3050">
      <w:pPr>
        <w:jc w:val="center"/>
        <w:rPr>
          <w:rFonts w:ascii="Arial" w:eastAsia="Calibri" w:hAnsi="Arial" w:cs="Arial"/>
          <w:b/>
          <w:sz w:val="24"/>
          <w:szCs w:val="24"/>
        </w:rPr>
      </w:pPr>
    </w:p>
    <w:p w:rsidR="000B3050" w:rsidRPr="000B3050" w:rsidRDefault="000B3050" w:rsidP="000B3050">
      <w:pPr>
        <w:jc w:val="center"/>
        <w:rPr>
          <w:rFonts w:ascii="Arial" w:eastAsia="Calibri" w:hAnsi="Arial" w:cs="Arial"/>
          <w:b/>
          <w:sz w:val="24"/>
          <w:szCs w:val="24"/>
        </w:rPr>
      </w:pPr>
    </w:p>
    <w:p w:rsidR="000B3050" w:rsidRPr="000B3050" w:rsidRDefault="000B3050" w:rsidP="000B3050">
      <w:pPr>
        <w:rPr>
          <w:rFonts w:ascii="Arial" w:eastAsia="Calibri" w:hAnsi="Arial" w:cs="Arial"/>
          <w:b/>
          <w:sz w:val="24"/>
          <w:szCs w:val="24"/>
        </w:rPr>
      </w:pPr>
    </w:p>
    <w:p w:rsidR="000B3050" w:rsidRPr="000B3050" w:rsidRDefault="000B3050" w:rsidP="000B3050">
      <w:pPr>
        <w:rPr>
          <w:rFonts w:ascii="Arial" w:eastAsia="Calibri" w:hAnsi="Arial" w:cs="Arial"/>
          <w:b/>
          <w:sz w:val="24"/>
          <w:szCs w:val="24"/>
        </w:rPr>
      </w:pPr>
    </w:p>
    <w:p w:rsidR="000B3050" w:rsidRPr="000B3050" w:rsidRDefault="000B3050" w:rsidP="000B3050">
      <w:pPr>
        <w:rPr>
          <w:rFonts w:ascii="Arial" w:eastAsia="Calibri" w:hAnsi="Arial" w:cs="Arial"/>
          <w:b/>
          <w:sz w:val="24"/>
          <w:szCs w:val="24"/>
        </w:rPr>
      </w:pPr>
    </w:p>
    <w:p w:rsidR="000B3050" w:rsidRPr="000B3050" w:rsidRDefault="000B3050" w:rsidP="000B3050">
      <w:pPr>
        <w:jc w:val="center"/>
        <w:rPr>
          <w:rFonts w:ascii="Arial" w:eastAsia="Calibri" w:hAnsi="Arial" w:cs="Arial"/>
          <w:b/>
          <w:sz w:val="24"/>
          <w:szCs w:val="24"/>
        </w:rPr>
      </w:pPr>
    </w:p>
    <w:p w:rsidR="00A021E7" w:rsidRDefault="00A021E7" w:rsidP="000B3050">
      <w:pPr>
        <w:jc w:val="center"/>
        <w:rPr>
          <w:rFonts w:ascii="Arial" w:eastAsia="Calibri" w:hAnsi="Arial" w:cs="Arial"/>
          <w:b/>
          <w:sz w:val="24"/>
          <w:szCs w:val="24"/>
          <w:u w:val="single"/>
        </w:rPr>
      </w:pPr>
    </w:p>
    <w:p w:rsidR="00A021E7" w:rsidRDefault="00A021E7" w:rsidP="000B3050">
      <w:pPr>
        <w:jc w:val="center"/>
        <w:rPr>
          <w:rFonts w:ascii="Arial" w:eastAsia="Calibri" w:hAnsi="Arial" w:cs="Arial"/>
          <w:b/>
          <w:sz w:val="24"/>
          <w:szCs w:val="24"/>
          <w:u w:val="single"/>
        </w:rPr>
      </w:pPr>
    </w:p>
    <w:p w:rsidR="00A021E7" w:rsidRDefault="00A021E7" w:rsidP="000B3050">
      <w:pPr>
        <w:jc w:val="center"/>
        <w:rPr>
          <w:rFonts w:ascii="Arial" w:eastAsia="Calibri" w:hAnsi="Arial" w:cs="Arial"/>
          <w:b/>
          <w:sz w:val="24"/>
          <w:szCs w:val="24"/>
          <w:u w:val="single"/>
        </w:rPr>
      </w:pPr>
    </w:p>
    <w:p w:rsidR="00A021E7" w:rsidRDefault="00A021E7" w:rsidP="000B3050">
      <w:pPr>
        <w:jc w:val="center"/>
        <w:rPr>
          <w:rFonts w:ascii="Arial" w:eastAsia="Calibri" w:hAnsi="Arial" w:cs="Arial"/>
          <w:b/>
          <w:sz w:val="24"/>
          <w:szCs w:val="24"/>
          <w:u w:val="single"/>
        </w:rPr>
      </w:pPr>
    </w:p>
    <w:p w:rsidR="0027667B" w:rsidRDefault="0027667B" w:rsidP="00A021E7">
      <w:pPr>
        <w:jc w:val="center"/>
        <w:rPr>
          <w:rFonts w:ascii="Arial" w:eastAsia="Calibri" w:hAnsi="Arial" w:cs="Arial"/>
          <w:b/>
          <w:sz w:val="24"/>
          <w:szCs w:val="24"/>
          <w:u w:val="single"/>
        </w:rPr>
      </w:pPr>
    </w:p>
    <w:p w:rsidR="0027667B" w:rsidRDefault="0027667B" w:rsidP="00A021E7">
      <w:pPr>
        <w:jc w:val="center"/>
        <w:rPr>
          <w:rFonts w:ascii="Arial" w:eastAsia="Calibri" w:hAnsi="Arial" w:cs="Arial"/>
          <w:b/>
          <w:sz w:val="24"/>
          <w:szCs w:val="24"/>
          <w:u w:val="single"/>
        </w:rPr>
      </w:pPr>
    </w:p>
    <w:p w:rsidR="0027667B" w:rsidRDefault="0027667B" w:rsidP="00A021E7">
      <w:pPr>
        <w:jc w:val="center"/>
        <w:rPr>
          <w:rFonts w:ascii="Arial" w:eastAsia="Calibri" w:hAnsi="Arial" w:cs="Arial"/>
          <w:b/>
          <w:sz w:val="24"/>
          <w:szCs w:val="24"/>
          <w:u w:val="single"/>
        </w:rPr>
      </w:pPr>
    </w:p>
    <w:p w:rsidR="0027667B" w:rsidRDefault="0027667B" w:rsidP="00A021E7">
      <w:pPr>
        <w:jc w:val="center"/>
        <w:rPr>
          <w:rFonts w:ascii="Arial" w:eastAsia="Calibri" w:hAnsi="Arial" w:cs="Arial"/>
          <w:b/>
          <w:sz w:val="24"/>
          <w:szCs w:val="24"/>
          <w:u w:val="single"/>
        </w:rPr>
      </w:pPr>
    </w:p>
    <w:p w:rsidR="000B3050" w:rsidRPr="00982260" w:rsidRDefault="00C83283" w:rsidP="00A021E7">
      <w:pPr>
        <w:jc w:val="center"/>
        <w:rPr>
          <w:rFonts w:ascii="Arial" w:eastAsia="Calibri" w:hAnsi="Arial" w:cs="Arial"/>
          <w:b/>
          <w:sz w:val="24"/>
          <w:szCs w:val="24"/>
          <w:u w:val="single"/>
        </w:rPr>
      </w:pPr>
      <w:r>
        <w:rPr>
          <w:rFonts w:ascii="Arial" w:eastAsia="Calibri" w:hAnsi="Arial" w:cs="Arial"/>
          <w:b/>
          <w:sz w:val="24"/>
          <w:szCs w:val="24"/>
          <w:u w:val="single"/>
        </w:rPr>
        <w:t>ADMINISTRATOR</w:t>
      </w:r>
      <w:r w:rsidR="000B3050" w:rsidRPr="00982260">
        <w:rPr>
          <w:rFonts w:ascii="Arial" w:eastAsia="Calibri" w:hAnsi="Arial" w:cs="Arial"/>
          <w:b/>
          <w:sz w:val="24"/>
          <w:szCs w:val="24"/>
          <w:u w:val="single"/>
        </w:rPr>
        <w:t xml:space="preserve"> EVALUATION PROCEDURES</w:t>
      </w:r>
    </w:p>
    <w:p w:rsidR="000B3050" w:rsidRPr="000B3050" w:rsidRDefault="000B3050" w:rsidP="00A021E7">
      <w:pPr>
        <w:jc w:val="center"/>
        <w:rPr>
          <w:rFonts w:ascii="Arial" w:eastAsia="Calibri" w:hAnsi="Arial" w:cs="Arial"/>
          <w:b/>
          <w:sz w:val="24"/>
          <w:szCs w:val="24"/>
          <w:u w:val="single"/>
        </w:rPr>
      </w:pPr>
      <w:r w:rsidRPr="000B3050">
        <w:rPr>
          <w:rFonts w:ascii="Arial" w:eastAsia="Calibri" w:hAnsi="Arial" w:cs="Arial"/>
          <w:b/>
          <w:sz w:val="24"/>
          <w:szCs w:val="24"/>
          <w:u w:val="single"/>
        </w:rPr>
        <w:t>PURPOSE OF THE EVALUATION</w:t>
      </w:r>
    </w:p>
    <w:p w:rsidR="000B3050" w:rsidRDefault="000B3050" w:rsidP="000B3050">
      <w:pPr>
        <w:jc w:val="both"/>
        <w:rPr>
          <w:rFonts w:ascii="Arial" w:eastAsia="Calibri" w:hAnsi="Arial" w:cs="Arial"/>
          <w:sz w:val="24"/>
          <w:szCs w:val="24"/>
        </w:rPr>
      </w:pPr>
      <w:r>
        <w:rPr>
          <w:rFonts w:ascii="Arial" w:eastAsia="Calibri" w:hAnsi="Arial" w:cs="Arial"/>
          <w:sz w:val="24"/>
          <w:szCs w:val="24"/>
        </w:rPr>
        <w:t>All administrators</w:t>
      </w:r>
      <w:r w:rsidRPr="000B3050">
        <w:rPr>
          <w:rFonts w:ascii="Arial" w:eastAsia="Calibri" w:hAnsi="Arial" w:cs="Arial"/>
          <w:sz w:val="24"/>
          <w:szCs w:val="24"/>
        </w:rPr>
        <w:t xml:space="preserve"> are required to have an annual evaluation that is “rigorous, transparent and fair” and of which, student growth is a significant factor. </w:t>
      </w:r>
      <w:r>
        <w:rPr>
          <w:rFonts w:ascii="Arial" w:eastAsia="Calibri" w:hAnsi="Arial" w:cs="Arial"/>
          <w:sz w:val="24"/>
          <w:szCs w:val="24"/>
        </w:rPr>
        <w:t xml:space="preserve">We selected, with input from administrators, the School ADvance Administrator Evaluation System. </w:t>
      </w:r>
      <w:r w:rsidR="00C83283">
        <w:rPr>
          <w:rFonts w:ascii="Arial" w:eastAsia="Calibri" w:hAnsi="Arial" w:cs="Arial"/>
          <w:sz w:val="24"/>
          <w:szCs w:val="24"/>
        </w:rPr>
        <w:t xml:space="preserve">All Administrators are evaluated by an Assistant Superintendent. </w:t>
      </w:r>
    </w:p>
    <w:p w:rsidR="00B62EF8" w:rsidRPr="00982260" w:rsidRDefault="00C83283" w:rsidP="000B3050">
      <w:pPr>
        <w:jc w:val="both"/>
        <w:rPr>
          <w:rFonts w:ascii="Arial" w:eastAsia="Calibri" w:hAnsi="Arial" w:cs="Arial"/>
          <w:sz w:val="24"/>
          <w:szCs w:val="24"/>
        </w:rPr>
      </w:pPr>
      <w:r>
        <w:rPr>
          <w:rFonts w:ascii="Arial" w:eastAsia="Calibri" w:hAnsi="Arial" w:cs="Arial"/>
          <w:b/>
          <w:sz w:val="24"/>
          <w:szCs w:val="24"/>
          <w:u w:val="single"/>
        </w:rPr>
        <w:t>ADMINISTRATORS</w:t>
      </w:r>
      <w:r w:rsidR="00B62EF8">
        <w:rPr>
          <w:rFonts w:ascii="Arial" w:eastAsia="Calibri" w:hAnsi="Arial" w:cs="Arial"/>
          <w:b/>
          <w:sz w:val="24"/>
          <w:szCs w:val="24"/>
          <w:u w:val="single"/>
        </w:rPr>
        <w:t xml:space="preserve"> TO BE EVALUATED </w:t>
      </w:r>
      <w:r w:rsidR="00982260">
        <w:rPr>
          <w:rFonts w:ascii="Arial" w:eastAsia="Calibri" w:hAnsi="Arial" w:cs="Arial"/>
          <w:b/>
          <w:sz w:val="24"/>
          <w:szCs w:val="24"/>
          <w:u w:val="single"/>
        </w:rPr>
        <w:t xml:space="preserve">  </w:t>
      </w:r>
    </w:p>
    <w:p w:rsidR="00B62EF8" w:rsidRDefault="00B62EF8" w:rsidP="00B62EF8">
      <w:pPr>
        <w:pStyle w:val="ListParagraph"/>
        <w:numPr>
          <w:ilvl w:val="0"/>
          <w:numId w:val="16"/>
        </w:numPr>
        <w:jc w:val="both"/>
        <w:rPr>
          <w:rFonts w:ascii="Arial" w:hAnsi="Arial" w:cs="Arial"/>
          <w:sz w:val="24"/>
          <w:szCs w:val="24"/>
        </w:rPr>
      </w:pPr>
      <w:r>
        <w:rPr>
          <w:rFonts w:ascii="Arial" w:hAnsi="Arial" w:cs="Arial"/>
          <w:sz w:val="24"/>
          <w:szCs w:val="24"/>
        </w:rPr>
        <w:t>Directors – Regional, Early Childhood and IRTC</w:t>
      </w:r>
    </w:p>
    <w:p w:rsidR="00B62EF8" w:rsidRDefault="00B62EF8" w:rsidP="00B62EF8">
      <w:pPr>
        <w:pStyle w:val="ListParagraph"/>
        <w:numPr>
          <w:ilvl w:val="0"/>
          <w:numId w:val="16"/>
        </w:numPr>
        <w:jc w:val="both"/>
        <w:rPr>
          <w:rFonts w:ascii="Arial" w:hAnsi="Arial" w:cs="Arial"/>
          <w:sz w:val="24"/>
          <w:szCs w:val="24"/>
        </w:rPr>
      </w:pPr>
      <w:r>
        <w:rPr>
          <w:rFonts w:ascii="Arial" w:hAnsi="Arial" w:cs="Arial"/>
          <w:sz w:val="24"/>
          <w:szCs w:val="24"/>
        </w:rPr>
        <w:t xml:space="preserve">Special Education </w:t>
      </w:r>
      <w:r w:rsidR="00C83283">
        <w:rPr>
          <w:rFonts w:ascii="Arial" w:hAnsi="Arial" w:cs="Arial"/>
          <w:sz w:val="24"/>
          <w:szCs w:val="24"/>
        </w:rPr>
        <w:t>Supervisors</w:t>
      </w:r>
    </w:p>
    <w:p w:rsidR="00B62EF8" w:rsidRDefault="00B62EF8" w:rsidP="00B62EF8">
      <w:pPr>
        <w:pStyle w:val="ListParagraph"/>
        <w:numPr>
          <w:ilvl w:val="0"/>
          <w:numId w:val="16"/>
        </w:numPr>
        <w:jc w:val="both"/>
        <w:rPr>
          <w:rFonts w:ascii="Arial" w:hAnsi="Arial" w:cs="Arial"/>
          <w:sz w:val="24"/>
          <w:szCs w:val="24"/>
        </w:rPr>
      </w:pPr>
      <w:r>
        <w:rPr>
          <w:rFonts w:ascii="Arial" w:hAnsi="Arial" w:cs="Arial"/>
          <w:sz w:val="24"/>
          <w:szCs w:val="24"/>
        </w:rPr>
        <w:t>Planner/Coordinator</w:t>
      </w:r>
    </w:p>
    <w:p w:rsidR="00B62EF8" w:rsidRDefault="00B62EF8" w:rsidP="00B62EF8">
      <w:pPr>
        <w:pStyle w:val="ListParagraph"/>
        <w:numPr>
          <w:ilvl w:val="0"/>
          <w:numId w:val="16"/>
        </w:numPr>
        <w:jc w:val="both"/>
        <w:rPr>
          <w:rFonts w:ascii="Arial" w:hAnsi="Arial" w:cs="Arial"/>
          <w:sz w:val="24"/>
          <w:szCs w:val="24"/>
        </w:rPr>
      </w:pPr>
      <w:r>
        <w:rPr>
          <w:rFonts w:ascii="Arial" w:hAnsi="Arial" w:cs="Arial"/>
          <w:sz w:val="24"/>
          <w:szCs w:val="24"/>
        </w:rPr>
        <w:t>Educational Center Principal</w:t>
      </w:r>
    </w:p>
    <w:p w:rsidR="00B62EF8" w:rsidRDefault="00401953" w:rsidP="00401953">
      <w:pPr>
        <w:pStyle w:val="ListParagraph"/>
        <w:numPr>
          <w:ilvl w:val="0"/>
          <w:numId w:val="16"/>
        </w:numPr>
        <w:jc w:val="both"/>
        <w:rPr>
          <w:rFonts w:ascii="Arial" w:hAnsi="Arial" w:cs="Arial"/>
          <w:sz w:val="24"/>
          <w:szCs w:val="24"/>
        </w:rPr>
      </w:pPr>
      <w:r>
        <w:rPr>
          <w:rFonts w:ascii="Arial" w:hAnsi="Arial" w:cs="Arial"/>
          <w:sz w:val="24"/>
          <w:szCs w:val="24"/>
        </w:rPr>
        <w:t>MCMC Principal</w:t>
      </w:r>
    </w:p>
    <w:p w:rsidR="00EC2914" w:rsidRDefault="00EC2914" w:rsidP="00401953">
      <w:pPr>
        <w:pStyle w:val="ListParagraph"/>
        <w:numPr>
          <w:ilvl w:val="0"/>
          <w:numId w:val="16"/>
        </w:numPr>
        <w:jc w:val="both"/>
        <w:rPr>
          <w:rFonts w:ascii="Arial" w:hAnsi="Arial" w:cs="Arial"/>
          <w:sz w:val="24"/>
          <w:szCs w:val="24"/>
        </w:rPr>
      </w:pPr>
      <w:r>
        <w:rPr>
          <w:rFonts w:ascii="Arial" w:hAnsi="Arial" w:cs="Arial"/>
          <w:sz w:val="24"/>
          <w:szCs w:val="24"/>
        </w:rPr>
        <w:t>MCMC Dean</w:t>
      </w:r>
    </w:p>
    <w:p w:rsidR="00F036BD" w:rsidRPr="00401953" w:rsidRDefault="00F036BD" w:rsidP="00401953">
      <w:pPr>
        <w:pStyle w:val="ListParagraph"/>
        <w:numPr>
          <w:ilvl w:val="0"/>
          <w:numId w:val="16"/>
        </w:numPr>
        <w:jc w:val="both"/>
        <w:rPr>
          <w:rFonts w:ascii="Arial" w:hAnsi="Arial" w:cs="Arial"/>
          <w:sz w:val="24"/>
          <w:szCs w:val="24"/>
        </w:rPr>
      </w:pPr>
      <w:r>
        <w:rPr>
          <w:rFonts w:ascii="Arial" w:hAnsi="Arial" w:cs="Arial"/>
          <w:sz w:val="24"/>
          <w:szCs w:val="24"/>
        </w:rPr>
        <w:t>CTE Director</w:t>
      </w:r>
    </w:p>
    <w:p w:rsidR="00B62EF8" w:rsidRDefault="00B62EF8" w:rsidP="000B3050">
      <w:pPr>
        <w:jc w:val="both"/>
        <w:rPr>
          <w:rFonts w:ascii="Arial" w:eastAsia="Calibri" w:hAnsi="Arial" w:cs="Arial"/>
          <w:b/>
          <w:sz w:val="24"/>
          <w:szCs w:val="24"/>
          <w:u w:val="single"/>
        </w:rPr>
      </w:pPr>
    </w:p>
    <w:p w:rsidR="000B3050" w:rsidRPr="000B3050" w:rsidRDefault="000B3050" w:rsidP="000B3050">
      <w:pPr>
        <w:jc w:val="both"/>
        <w:rPr>
          <w:rFonts w:ascii="Arial" w:eastAsia="Calibri" w:hAnsi="Arial" w:cs="Arial"/>
          <w:b/>
          <w:sz w:val="24"/>
          <w:szCs w:val="24"/>
        </w:rPr>
      </w:pPr>
      <w:r w:rsidRPr="000B3050">
        <w:rPr>
          <w:rFonts w:ascii="Arial" w:eastAsia="Calibri" w:hAnsi="Arial" w:cs="Arial"/>
          <w:b/>
          <w:sz w:val="24"/>
          <w:szCs w:val="24"/>
          <w:u w:val="single"/>
        </w:rPr>
        <w:t>COMPONENTS OF THE EVALUATION</w:t>
      </w:r>
    </w:p>
    <w:p w:rsidR="000B3050" w:rsidRPr="000B3050" w:rsidRDefault="000B3050" w:rsidP="000B3050">
      <w:pPr>
        <w:jc w:val="both"/>
        <w:rPr>
          <w:rFonts w:ascii="Arial" w:eastAsia="Calibri" w:hAnsi="Arial" w:cs="Arial"/>
          <w:b/>
          <w:sz w:val="24"/>
          <w:szCs w:val="24"/>
        </w:rPr>
      </w:pPr>
    </w:p>
    <w:p w:rsidR="000B3050" w:rsidRPr="000B3050" w:rsidRDefault="00C83283" w:rsidP="000B3050">
      <w:pPr>
        <w:numPr>
          <w:ilvl w:val="0"/>
          <w:numId w:val="2"/>
        </w:numPr>
        <w:contextualSpacing/>
        <w:jc w:val="both"/>
        <w:rPr>
          <w:rFonts w:ascii="Arial" w:eastAsia="Calibri" w:hAnsi="Arial" w:cs="Arial"/>
          <w:b/>
          <w:sz w:val="24"/>
          <w:szCs w:val="24"/>
        </w:rPr>
      </w:pPr>
      <w:r>
        <w:rPr>
          <w:rFonts w:ascii="Arial" w:eastAsia="Calibri" w:hAnsi="Arial" w:cs="Arial"/>
          <w:sz w:val="24"/>
          <w:szCs w:val="24"/>
        </w:rPr>
        <w:t>Administrator</w:t>
      </w:r>
      <w:r w:rsidR="000B3050" w:rsidRPr="000B3050">
        <w:rPr>
          <w:rFonts w:ascii="Arial" w:eastAsia="Calibri" w:hAnsi="Arial" w:cs="Arial"/>
          <w:sz w:val="24"/>
          <w:szCs w:val="24"/>
        </w:rPr>
        <w:t xml:space="preserve">s will follow the appropriate Checklist in STAGES to complete the required steps in the </w:t>
      </w:r>
      <w:r>
        <w:rPr>
          <w:rFonts w:ascii="Arial" w:eastAsia="Calibri" w:hAnsi="Arial" w:cs="Arial"/>
          <w:sz w:val="24"/>
          <w:szCs w:val="24"/>
        </w:rPr>
        <w:t>Administrator</w:t>
      </w:r>
      <w:r w:rsidR="000B3050">
        <w:rPr>
          <w:rFonts w:ascii="Arial" w:eastAsia="Calibri" w:hAnsi="Arial" w:cs="Arial"/>
          <w:sz w:val="24"/>
          <w:szCs w:val="24"/>
        </w:rPr>
        <w:t>’s</w:t>
      </w:r>
      <w:r w:rsidR="000B3050" w:rsidRPr="000B3050">
        <w:rPr>
          <w:rFonts w:ascii="Arial" w:eastAsia="Calibri" w:hAnsi="Arial" w:cs="Arial"/>
          <w:sz w:val="24"/>
          <w:szCs w:val="24"/>
        </w:rPr>
        <w:t xml:space="preserve"> Annual Evaluation. </w:t>
      </w:r>
    </w:p>
    <w:p w:rsidR="000B3050" w:rsidRPr="000B3050" w:rsidRDefault="00C83283" w:rsidP="000B3050">
      <w:pPr>
        <w:numPr>
          <w:ilvl w:val="0"/>
          <w:numId w:val="2"/>
        </w:numPr>
        <w:contextualSpacing/>
        <w:jc w:val="both"/>
        <w:rPr>
          <w:rFonts w:ascii="Arial" w:eastAsia="Calibri" w:hAnsi="Arial" w:cs="Arial"/>
          <w:b/>
          <w:sz w:val="24"/>
          <w:szCs w:val="24"/>
        </w:rPr>
      </w:pPr>
      <w:r>
        <w:rPr>
          <w:rFonts w:ascii="Arial" w:eastAsia="Calibri" w:hAnsi="Arial" w:cs="Arial"/>
          <w:sz w:val="24"/>
          <w:szCs w:val="24"/>
        </w:rPr>
        <w:t>Administrator</w:t>
      </w:r>
      <w:r w:rsidR="000B3050" w:rsidRPr="000B3050">
        <w:rPr>
          <w:rFonts w:ascii="Arial" w:eastAsia="Calibri" w:hAnsi="Arial" w:cs="Arial"/>
          <w:sz w:val="24"/>
          <w:szCs w:val="24"/>
        </w:rPr>
        <w:t xml:space="preserve">s will develop specific performance goals to assist in improving effectiveness. </w:t>
      </w:r>
    </w:p>
    <w:p w:rsidR="000B3050" w:rsidRPr="000B3050" w:rsidRDefault="000B3050" w:rsidP="000B3050">
      <w:pPr>
        <w:jc w:val="both"/>
        <w:rPr>
          <w:rFonts w:ascii="Arial" w:eastAsia="Calibri" w:hAnsi="Arial" w:cs="Arial"/>
          <w:b/>
          <w:sz w:val="24"/>
          <w:szCs w:val="24"/>
        </w:rPr>
      </w:pPr>
    </w:p>
    <w:p w:rsidR="000B3050" w:rsidRP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Ratings include </w:t>
      </w:r>
      <w:r w:rsidRPr="000B3050">
        <w:rPr>
          <w:rFonts w:ascii="Arial" w:eastAsia="Calibri" w:hAnsi="Arial" w:cs="Arial"/>
          <w:b/>
          <w:color w:val="000000"/>
          <w:sz w:val="24"/>
          <w:szCs w:val="24"/>
        </w:rPr>
        <w:t xml:space="preserve">highly effective (4), effective (3), minimally effective (2), and ineffective (1). </w:t>
      </w:r>
      <w:r w:rsidRPr="000B3050">
        <w:rPr>
          <w:rFonts w:ascii="Arial" w:eastAsia="Calibri" w:hAnsi="Arial" w:cs="Arial"/>
          <w:color w:val="000000"/>
          <w:sz w:val="24"/>
          <w:szCs w:val="24"/>
        </w:rPr>
        <w:t xml:space="preserve"> The evaluation contains the following Domains: </w:t>
      </w:r>
    </w:p>
    <w:p w:rsidR="000B3050" w:rsidRP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Domain 1: </w:t>
      </w:r>
      <w:r>
        <w:rPr>
          <w:rFonts w:ascii="Arial" w:eastAsia="Calibri" w:hAnsi="Arial" w:cs="Arial"/>
          <w:color w:val="000000"/>
          <w:sz w:val="24"/>
          <w:szCs w:val="24"/>
        </w:rPr>
        <w:t>Results</w:t>
      </w:r>
      <w:r w:rsidRPr="000B3050">
        <w:rPr>
          <w:rFonts w:ascii="Arial" w:eastAsia="Calibri" w:hAnsi="Arial" w:cs="Arial"/>
          <w:color w:val="000000"/>
          <w:sz w:val="24"/>
          <w:szCs w:val="24"/>
        </w:rPr>
        <w:t xml:space="preserve">  </w:t>
      </w:r>
    </w:p>
    <w:p w:rsidR="000B3050" w:rsidRP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Domain 2: </w:t>
      </w:r>
      <w:r>
        <w:rPr>
          <w:rFonts w:ascii="Arial" w:eastAsia="Calibri" w:hAnsi="Arial" w:cs="Arial"/>
          <w:color w:val="000000"/>
          <w:sz w:val="24"/>
          <w:szCs w:val="24"/>
        </w:rPr>
        <w:t>Leadership</w:t>
      </w:r>
    </w:p>
    <w:p w:rsidR="000B3050" w:rsidRP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Domain 3: </w:t>
      </w:r>
      <w:r>
        <w:rPr>
          <w:rFonts w:ascii="Arial" w:eastAsia="Calibri" w:hAnsi="Arial" w:cs="Arial"/>
          <w:color w:val="000000"/>
          <w:sz w:val="24"/>
          <w:szCs w:val="24"/>
        </w:rPr>
        <w:t>Programs</w:t>
      </w:r>
      <w:r w:rsidRPr="000B3050">
        <w:rPr>
          <w:rFonts w:ascii="Arial" w:eastAsia="Calibri" w:hAnsi="Arial" w:cs="Arial"/>
          <w:color w:val="000000"/>
          <w:sz w:val="24"/>
          <w:szCs w:val="24"/>
        </w:rPr>
        <w:t xml:space="preserve">   </w:t>
      </w:r>
    </w:p>
    <w:p w:rsid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Domain 4: </w:t>
      </w:r>
      <w:r>
        <w:rPr>
          <w:rFonts w:ascii="Arial" w:eastAsia="Calibri" w:hAnsi="Arial" w:cs="Arial"/>
          <w:color w:val="000000"/>
          <w:sz w:val="24"/>
          <w:szCs w:val="24"/>
        </w:rPr>
        <w:t>Processes</w:t>
      </w:r>
    </w:p>
    <w:p w:rsidR="000B3050" w:rsidRPr="0027667B" w:rsidRDefault="000B3050" w:rsidP="000B3050">
      <w:pPr>
        <w:jc w:val="both"/>
        <w:rPr>
          <w:rFonts w:ascii="Arial" w:eastAsia="Calibri" w:hAnsi="Arial" w:cs="Arial"/>
          <w:color w:val="000000"/>
          <w:sz w:val="24"/>
          <w:szCs w:val="24"/>
        </w:rPr>
      </w:pPr>
      <w:r>
        <w:rPr>
          <w:rFonts w:ascii="Arial" w:eastAsia="Calibri" w:hAnsi="Arial" w:cs="Arial"/>
          <w:color w:val="000000"/>
          <w:sz w:val="24"/>
          <w:szCs w:val="24"/>
        </w:rPr>
        <w:t>Domain 5: Systems</w:t>
      </w:r>
    </w:p>
    <w:p w:rsidR="00A021E7" w:rsidRDefault="00A021E7" w:rsidP="000B3050">
      <w:pPr>
        <w:jc w:val="both"/>
        <w:rPr>
          <w:rFonts w:ascii="Arial" w:eastAsia="Calibri" w:hAnsi="Arial" w:cs="Arial"/>
          <w:b/>
          <w:sz w:val="24"/>
          <w:szCs w:val="24"/>
          <w:u w:val="single"/>
        </w:rPr>
      </w:pPr>
    </w:p>
    <w:p w:rsidR="00A021E7" w:rsidRDefault="00A021E7" w:rsidP="000B3050">
      <w:pPr>
        <w:jc w:val="both"/>
        <w:rPr>
          <w:rFonts w:ascii="Arial" w:eastAsia="Calibri" w:hAnsi="Arial" w:cs="Arial"/>
          <w:b/>
          <w:sz w:val="24"/>
          <w:szCs w:val="24"/>
          <w:u w:val="single"/>
        </w:rPr>
      </w:pPr>
    </w:p>
    <w:p w:rsidR="0027667B" w:rsidRDefault="0027667B" w:rsidP="000B3050">
      <w:pPr>
        <w:jc w:val="both"/>
        <w:rPr>
          <w:rFonts w:ascii="Arial" w:eastAsia="Calibri" w:hAnsi="Arial" w:cs="Arial"/>
          <w:b/>
          <w:sz w:val="24"/>
          <w:szCs w:val="24"/>
          <w:u w:val="single"/>
        </w:rPr>
      </w:pPr>
    </w:p>
    <w:p w:rsidR="00A021E7" w:rsidRDefault="00A021E7" w:rsidP="000B3050">
      <w:pPr>
        <w:jc w:val="both"/>
        <w:rPr>
          <w:rFonts w:ascii="Arial" w:eastAsia="Calibri" w:hAnsi="Arial" w:cs="Arial"/>
          <w:b/>
          <w:sz w:val="24"/>
          <w:szCs w:val="24"/>
          <w:u w:val="single"/>
        </w:rPr>
      </w:pPr>
    </w:p>
    <w:p w:rsidR="000B3050" w:rsidRPr="000B3050" w:rsidRDefault="000B3050" w:rsidP="000B3050">
      <w:pPr>
        <w:jc w:val="both"/>
        <w:rPr>
          <w:rFonts w:ascii="Arial" w:eastAsia="Calibri" w:hAnsi="Arial" w:cs="Arial"/>
          <w:b/>
          <w:sz w:val="24"/>
          <w:szCs w:val="24"/>
          <w:u w:val="single"/>
        </w:rPr>
      </w:pPr>
      <w:r w:rsidRPr="000B3050">
        <w:rPr>
          <w:rFonts w:ascii="Arial" w:eastAsia="Calibri" w:hAnsi="Arial" w:cs="Arial"/>
          <w:b/>
          <w:sz w:val="24"/>
          <w:szCs w:val="24"/>
          <w:u w:val="single"/>
        </w:rPr>
        <w:t>EVALUATION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50"/>
        <w:gridCol w:w="1851"/>
        <w:gridCol w:w="1851"/>
        <w:gridCol w:w="1852"/>
        <w:gridCol w:w="1783"/>
      </w:tblGrid>
      <w:tr w:rsidR="000B3050" w:rsidRPr="000B3050" w:rsidTr="000B3050">
        <w:tc>
          <w:tcPr>
            <w:tcW w:w="1829" w:type="dxa"/>
          </w:tcPr>
          <w:p w:rsidR="000B3050" w:rsidRPr="000B3050" w:rsidRDefault="000B3050" w:rsidP="000B3050">
            <w:pPr>
              <w:spacing w:after="0" w:line="240" w:lineRule="auto"/>
              <w:jc w:val="both"/>
              <w:rPr>
                <w:rFonts w:ascii="Arial" w:eastAsia="Calibri" w:hAnsi="Arial" w:cs="Arial"/>
                <w:sz w:val="24"/>
                <w:szCs w:val="24"/>
              </w:rPr>
            </w:pPr>
          </w:p>
        </w:tc>
        <w:tc>
          <w:tcPr>
            <w:tcW w:w="1850" w:type="dxa"/>
          </w:tcPr>
          <w:p w:rsidR="000B3050" w:rsidRPr="000B3050" w:rsidRDefault="000B3050" w:rsidP="000B3050">
            <w:pPr>
              <w:spacing w:after="0" w:line="240" w:lineRule="auto"/>
              <w:jc w:val="both"/>
              <w:rPr>
                <w:rFonts w:ascii="Arial" w:eastAsia="Calibri" w:hAnsi="Arial" w:cs="Arial"/>
                <w:b/>
                <w:sz w:val="24"/>
                <w:szCs w:val="24"/>
              </w:rPr>
            </w:pPr>
            <w:r w:rsidRPr="000B3050">
              <w:rPr>
                <w:rFonts w:ascii="Arial" w:eastAsia="Calibri" w:hAnsi="Arial" w:cs="Arial"/>
                <w:b/>
                <w:sz w:val="24"/>
                <w:szCs w:val="24"/>
              </w:rPr>
              <w:t>Domain 1</w:t>
            </w:r>
          </w:p>
        </w:tc>
        <w:tc>
          <w:tcPr>
            <w:tcW w:w="1851" w:type="dxa"/>
          </w:tcPr>
          <w:p w:rsidR="000B3050" w:rsidRPr="000B3050" w:rsidRDefault="000B3050" w:rsidP="000B3050">
            <w:pPr>
              <w:spacing w:after="0" w:line="240" w:lineRule="auto"/>
              <w:jc w:val="both"/>
              <w:rPr>
                <w:rFonts w:ascii="Arial" w:eastAsia="Calibri" w:hAnsi="Arial" w:cs="Arial"/>
                <w:b/>
                <w:sz w:val="24"/>
                <w:szCs w:val="24"/>
              </w:rPr>
            </w:pPr>
            <w:r w:rsidRPr="000B3050">
              <w:rPr>
                <w:rFonts w:ascii="Arial" w:eastAsia="Calibri" w:hAnsi="Arial" w:cs="Arial"/>
                <w:b/>
                <w:sz w:val="24"/>
                <w:szCs w:val="24"/>
              </w:rPr>
              <w:t>Domain 2</w:t>
            </w:r>
          </w:p>
        </w:tc>
        <w:tc>
          <w:tcPr>
            <w:tcW w:w="1851" w:type="dxa"/>
          </w:tcPr>
          <w:p w:rsidR="000B3050" w:rsidRPr="000B3050" w:rsidRDefault="000B3050" w:rsidP="000B3050">
            <w:pPr>
              <w:spacing w:after="0" w:line="240" w:lineRule="auto"/>
              <w:jc w:val="both"/>
              <w:rPr>
                <w:rFonts w:ascii="Arial" w:eastAsia="Calibri" w:hAnsi="Arial" w:cs="Arial"/>
                <w:b/>
                <w:sz w:val="24"/>
                <w:szCs w:val="24"/>
              </w:rPr>
            </w:pPr>
            <w:r w:rsidRPr="000B3050">
              <w:rPr>
                <w:rFonts w:ascii="Arial" w:eastAsia="Calibri" w:hAnsi="Arial" w:cs="Arial"/>
                <w:b/>
                <w:sz w:val="24"/>
                <w:szCs w:val="24"/>
              </w:rPr>
              <w:t>Domain 3</w:t>
            </w:r>
          </w:p>
        </w:tc>
        <w:tc>
          <w:tcPr>
            <w:tcW w:w="1852" w:type="dxa"/>
          </w:tcPr>
          <w:p w:rsidR="000B3050" w:rsidRPr="000B3050" w:rsidRDefault="000B3050" w:rsidP="000B3050">
            <w:pPr>
              <w:spacing w:after="0" w:line="240" w:lineRule="auto"/>
              <w:jc w:val="both"/>
              <w:rPr>
                <w:rFonts w:ascii="Arial" w:eastAsia="Calibri" w:hAnsi="Arial" w:cs="Arial"/>
                <w:b/>
                <w:sz w:val="24"/>
                <w:szCs w:val="24"/>
              </w:rPr>
            </w:pPr>
            <w:r w:rsidRPr="000B3050">
              <w:rPr>
                <w:rFonts w:ascii="Arial" w:eastAsia="Calibri" w:hAnsi="Arial" w:cs="Arial"/>
                <w:b/>
                <w:sz w:val="24"/>
                <w:szCs w:val="24"/>
              </w:rPr>
              <w:t>Domain 4</w:t>
            </w:r>
          </w:p>
        </w:tc>
        <w:tc>
          <w:tcPr>
            <w:tcW w:w="1783" w:type="dxa"/>
          </w:tcPr>
          <w:p w:rsidR="000B3050" w:rsidRPr="000B3050" w:rsidRDefault="000B3050" w:rsidP="000B3050">
            <w:pPr>
              <w:spacing w:after="0" w:line="240" w:lineRule="auto"/>
              <w:jc w:val="both"/>
              <w:rPr>
                <w:rFonts w:ascii="Arial" w:eastAsia="Calibri" w:hAnsi="Arial" w:cs="Arial"/>
                <w:b/>
                <w:sz w:val="24"/>
                <w:szCs w:val="24"/>
              </w:rPr>
            </w:pPr>
            <w:r>
              <w:rPr>
                <w:rFonts w:ascii="Arial" w:eastAsia="Calibri" w:hAnsi="Arial" w:cs="Arial"/>
                <w:b/>
                <w:sz w:val="24"/>
                <w:szCs w:val="24"/>
              </w:rPr>
              <w:t>Domain 5</w:t>
            </w:r>
          </w:p>
        </w:tc>
      </w:tr>
      <w:tr w:rsidR="000B3050" w:rsidRPr="000B3050" w:rsidTr="000B3050">
        <w:tc>
          <w:tcPr>
            <w:tcW w:w="1829" w:type="dxa"/>
          </w:tcPr>
          <w:p w:rsidR="000B3050" w:rsidRPr="000B3050" w:rsidRDefault="003B029E" w:rsidP="000B3050">
            <w:pPr>
              <w:spacing w:after="0" w:line="240" w:lineRule="auto"/>
              <w:jc w:val="both"/>
              <w:rPr>
                <w:rFonts w:ascii="Arial" w:eastAsia="Calibri" w:hAnsi="Arial" w:cs="Arial"/>
                <w:sz w:val="24"/>
                <w:szCs w:val="24"/>
              </w:rPr>
            </w:pPr>
            <w:r>
              <w:rPr>
                <w:rFonts w:ascii="Arial" w:eastAsia="Calibri" w:hAnsi="Arial" w:cs="Arial"/>
                <w:sz w:val="24"/>
                <w:szCs w:val="24"/>
              </w:rPr>
              <w:t>2015-2018*</w:t>
            </w:r>
          </w:p>
        </w:tc>
        <w:tc>
          <w:tcPr>
            <w:tcW w:w="1850" w:type="dxa"/>
          </w:tcPr>
          <w:p w:rsidR="000B3050" w:rsidRPr="000B3050" w:rsidRDefault="00F036BD" w:rsidP="000B3050">
            <w:pPr>
              <w:spacing w:after="0" w:line="240" w:lineRule="auto"/>
              <w:jc w:val="both"/>
              <w:rPr>
                <w:rFonts w:ascii="Arial" w:eastAsia="Calibri" w:hAnsi="Arial" w:cs="Arial"/>
                <w:sz w:val="24"/>
                <w:szCs w:val="24"/>
              </w:rPr>
            </w:pPr>
            <w:r>
              <w:rPr>
                <w:rFonts w:ascii="Arial" w:eastAsia="Calibri" w:hAnsi="Arial" w:cs="Arial"/>
                <w:sz w:val="24"/>
                <w:szCs w:val="24"/>
              </w:rPr>
              <w:t>25</w:t>
            </w:r>
            <w:r w:rsidR="000B3050" w:rsidRPr="000B3050">
              <w:rPr>
                <w:rFonts w:ascii="Arial" w:eastAsia="Calibri" w:hAnsi="Arial" w:cs="Arial"/>
                <w:sz w:val="24"/>
                <w:szCs w:val="24"/>
              </w:rPr>
              <w:t>%</w:t>
            </w:r>
          </w:p>
        </w:tc>
        <w:tc>
          <w:tcPr>
            <w:tcW w:w="1851" w:type="dxa"/>
          </w:tcPr>
          <w:p w:rsidR="000B3050" w:rsidRPr="000B3050" w:rsidRDefault="000B3050" w:rsidP="000B3050">
            <w:pPr>
              <w:spacing w:after="0" w:line="240" w:lineRule="auto"/>
              <w:jc w:val="both"/>
              <w:rPr>
                <w:rFonts w:ascii="Arial" w:eastAsia="Calibri" w:hAnsi="Arial" w:cs="Arial"/>
                <w:sz w:val="24"/>
                <w:szCs w:val="24"/>
              </w:rPr>
            </w:pPr>
            <w:r>
              <w:rPr>
                <w:rFonts w:ascii="Arial" w:eastAsia="Calibri" w:hAnsi="Arial" w:cs="Arial"/>
                <w:sz w:val="24"/>
                <w:szCs w:val="24"/>
              </w:rPr>
              <w:t>19</w:t>
            </w:r>
            <w:r w:rsidRPr="000B3050">
              <w:rPr>
                <w:rFonts w:ascii="Arial" w:eastAsia="Calibri" w:hAnsi="Arial" w:cs="Arial"/>
                <w:sz w:val="24"/>
                <w:szCs w:val="24"/>
              </w:rPr>
              <w:t>%</w:t>
            </w:r>
          </w:p>
        </w:tc>
        <w:tc>
          <w:tcPr>
            <w:tcW w:w="1851" w:type="dxa"/>
          </w:tcPr>
          <w:p w:rsidR="000B3050" w:rsidRPr="000B3050" w:rsidRDefault="000B3050" w:rsidP="000B3050">
            <w:pPr>
              <w:spacing w:after="0" w:line="240" w:lineRule="auto"/>
              <w:jc w:val="both"/>
              <w:rPr>
                <w:rFonts w:ascii="Arial" w:eastAsia="Calibri" w:hAnsi="Arial" w:cs="Arial"/>
                <w:sz w:val="24"/>
                <w:szCs w:val="24"/>
              </w:rPr>
            </w:pPr>
            <w:r>
              <w:rPr>
                <w:rFonts w:ascii="Arial" w:eastAsia="Calibri" w:hAnsi="Arial" w:cs="Arial"/>
                <w:sz w:val="24"/>
                <w:szCs w:val="24"/>
              </w:rPr>
              <w:t>19</w:t>
            </w:r>
            <w:r w:rsidRPr="000B3050">
              <w:rPr>
                <w:rFonts w:ascii="Arial" w:eastAsia="Calibri" w:hAnsi="Arial" w:cs="Arial"/>
                <w:sz w:val="24"/>
                <w:szCs w:val="24"/>
              </w:rPr>
              <w:t>%</w:t>
            </w:r>
          </w:p>
        </w:tc>
        <w:tc>
          <w:tcPr>
            <w:tcW w:w="1852" w:type="dxa"/>
          </w:tcPr>
          <w:p w:rsidR="000B3050" w:rsidRPr="000B3050" w:rsidRDefault="00F036BD" w:rsidP="000B3050">
            <w:pPr>
              <w:spacing w:after="0" w:line="240" w:lineRule="auto"/>
              <w:jc w:val="both"/>
              <w:rPr>
                <w:rFonts w:ascii="Arial" w:eastAsia="Calibri" w:hAnsi="Arial" w:cs="Arial"/>
                <w:sz w:val="24"/>
                <w:szCs w:val="24"/>
              </w:rPr>
            </w:pPr>
            <w:r>
              <w:rPr>
                <w:rFonts w:ascii="Arial" w:eastAsia="Calibri" w:hAnsi="Arial" w:cs="Arial"/>
                <w:sz w:val="24"/>
                <w:szCs w:val="24"/>
              </w:rPr>
              <w:t>19</w:t>
            </w:r>
            <w:r w:rsidR="000B3050" w:rsidRPr="000B3050">
              <w:rPr>
                <w:rFonts w:ascii="Arial" w:eastAsia="Calibri" w:hAnsi="Arial" w:cs="Arial"/>
                <w:sz w:val="24"/>
                <w:szCs w:val="24"/>
              </w:rPr>
              <w:t>%</w:t>
            </w:r>
          </w:p>
        </w:tc>
        <w:tc>
          <w:tcPr>
            <w:tcW w:w="1783" w:type="dxa"/>
          </w:tcPr>
          <w:p w:rsidR="000B3050" w:rsidRDefault="000B3050" w:rsidP="000B3050">
            <w:pPr>
              <w:spacing w:after="0" w:line="240" w:lineRule="auto"/>
              <w:jc w:val="both"/>
              <w:rPr>
                <w:rFonts w:ascii="Arial" w:eastAsia="Calibri" w:hAnsi="Arial" w:cs="Arial"/>
                <w:sz w:val="24"/>
                <w:szCs w:val="24"/>
              </w:rPr>
            </w:pPr>
            <w:r>
              <w:rPr>
                <w:rFonts w:ascii="Arial" w:eastAsia="Calibri" w:hAnsi="Arial" w:cs="Arial"/>
                <w:sz w:val="24"/>
                <w:szCs w:val="24"/>
              </w:rPr>
              <w:t>18%</w:t>
            </w:r>
          </w:p>
        </w:tc>
      </w:tr>
    </w:tbl>
    <w:p w:rsidR="000B3050" w:rsidRPr="000B3050" w:rsidRDefault="003B029E" w:rsidP="000B3050">
      <w:pPr>
        <w:jc w:val="both"/>
        <w:rPr>
          <w:rFonts w:ascii="Arial" w:eastAsia="Calibri" w:hAnsi="Arial" w:cs="Arial"/>
          <w:b/>
          <w:color w:val="000000"/>
          <w:sz w:val="24"/>
          <w:szCs w:val="24"/>
        </w:rPr>
      </w:pPr>
      <w:r>
        <w:rPr>
          <w:rFonts w:ascii="Arial" w:eastAsia="Calibri" w:hAnsi="Arial" w:cs="Arial"/>
          <w:b/>
          <w:color w:val="000000"/>
          <w:sz w:val="24"/>
          <w:szCs w:val="24"/>
        </w:rPr>
        <w:t>Per SB 103/ 2015 PA 173 effective 11/5/2015</w:t>
      </w:r>
    </w:p>
    <w:p w:rsidR="000B3050" w:rsidRPr="000B3050" w:rsidRDefault="000B3050" w:rsidP="000B3050">
      <w:pPr>
        <w:jc w:val="both"/>
        <w:rPr>
          <w:rFonts w:ascii="Arial" w:eastAsia="Calibri" w:hAnsi="Arial" w:cs="Arial"/>
          <w:b/>
          <w:color w:val="000000"/>
          <w:sz w:val="24"/>
          <w:szCs w:val="24"/>
          <w:u w:val="single"/>
        </w:rPr>
      </w:pPr>
      <w:r w:rsidRPr="000B3050">
        <w:rPr>
          <w:rFonts w:ascii="Arial" w:eastAsia="Calibri" w:hAnsi="Arial" w:cs="Arial"/>
          <w:b/>
          <w:color w:val="000000"/>
          <w:sz w:val="24"/>
          <w:szCs w:val="24"/>
          <w:u w:val="single"/>
        </w:rPr>
        <w:t>SCORING THE EVALUATION FORM</w:t>
      </w:r>
    </w:p>
    <w:p w:rsidR="000B3050" w:rsidRDefault="0014527E" w:rsidP="000B3050">
      <w:pPr>
        <w:jc w:val="both"/>
        <w:rPr>
          <w:rFonts w:ascii="Arial" w:eastAsia="Calibri" w:hAnsi="Arial" w:cs="Arial"/>
          <w:color w:val="000000"/>
          <w:sz w:val="24"/>
          <w:szCs w:val="24"/>
        </w:rPr>
      </w:pPr>
      <w:r>
        <w:rPr>
          <w:rFonts w:ascii="Arial" w:eastAsia="Calibri" w:hAnsi="Arial" w:cs="Arial"/>
          <w:color w:val="000000"/>
          <w:sz w:val="24"/>
          <w:szCs w:val="24"/>
        </w:rPr>
        <w:t>There are a total of 29</w:t>
      </w:r>
      <w:r w:rsidR="000B3050" w:rsidRPr="000B3050">
        <w:rPr>
          <w:rFonts w:ascii="Arial" w:eastAsia="Calibri" w:hAnsi="Arial" w:cs="Arial"/>
          <w:color w:val="000000"/>
          <w:sz w:val="24"/>
          <w:szCs w:val="24"/>
        </w:rPr>
        <w:t xml:space="preserve"> elements in the Ev</w:t>
      </w:r>
      <w:r w:rsidR="000B3050">
        <w:rPr>
          <w:rFonts w:ascii="Arial" w:eastAsia="Calibri" w:hAnsi="Arial" w:cs="Arial"/>
          <w:color w:val="000000"/>
          <w:sz w:val="24"/>
          <w:szCs w:val="24"/>
        </w:rPr>
        <w:t>a</w:t>
      </w:r>
      <w:r>
        <w:rPr>
          <w:rFonts w:ascii="Arial" w:eastAsia="Calibri" w:hAnsi="Arial" w:cs="Arial"/>
          <w:color w:val="000000"/>
          <w:sz w:val="24"/>
          <w:szCs w:val="24"/>
        </w:rPr>
        <w:t>luation Form with a possible 116</w:t>
      </w:r>
      <w:r w:rsidR="000B3050" w:rsidRPr="000B3050">
        <w:rPr>
          <w:rFonts w:ascii="Arial" w:eastAsia="Calibri" w:hAnsi="Arial" w:cs="Arial"/>
          <w:color w:val="000000"/>
          <w:sz w:val="24"/>
          <w:szCs w:val="24"/>
        </w:rPr>
        <w:t xml:space="preserve"> points.  Domain 1 has </w:t>
      </w:r>
      <w:r>
        <w:rPr>
          <w:rFonts w:ascii="Arial" w:eastAsia="Calibri" w:hAnsi="Arial" w:cs="Arial"/>
          <w:color w:val="000000"/>
          <w:sz w:val="24"/>
          <w:szCs w:val="24"/>
        </w:rPr>
        <w:t>4 elements (16</w:t>
      </w:r>
      <w:r w:rsidR="000B3050" w:rsidRPr="000B3050">
        <w:rPr>
          <w:rFonts w:ascii="Arial" w:eastAsia="Calibri" w:hAnsi="Arial" w:cs="Arial"/>
          <w:color w:val="000000"/>
          <w:sz w:val="24"/>
          <w:szCs w:val="24"/>
        </w:rPr>
        <w:t xml:space="preserve"> </w:t>
      </w:r>
      <w:r>
        <w:rPr>
          <w:rFonts w:ascii="Arial" w:eastAsia="Calibri" w:hAnsi="Arial" w:cs="Arial"/>
          <w:color w:val="000000"/>
          <w:sz w:val="24"/>
          <w:szCs w:val="24"/>
        </w:rPr>
        <w:t>possible points), Domain 2 has 6</w:t>
      </w:r>
      <w:r w:rsidR="000B3050" w:rsidRPr="000B3050">
        <w:rPr>
          <w:rFonts w:ascii="Arial" w:eastAsia="Calibri" w:hAnsi="Arial" w:cs="Arial"/>
          <w:color w:val="000000"/>
          <w:sz w:val="24"/>
          <w:szCs w:val="24"/>
        </w:rPr>
        <w:t xml:space="preserve"> element</w:t>
      </w:r>
      <w:r>
        <w:rPr>
          <w:rFonts w:ascii="Arial" w:eastAsia="Calibri" w:hAnsi="Arial" w:cs="Arial"/>
          <w:color w:val="000000"/>
          <w:sz w:val="24"/>
          <w:szCs w:val="24"/>
        </w:rPr>
        <w:t>s</w:t>
      </w:r>
      <w:r w:rsidR="000B3050" w:rsidRPr="000B3050">
        <w:rPr>
          <w:rFonts w:ascii="Arial" w:eastAsia="Calibri" w:hAnsi="Arial" w:cs="Arial"/>
          <w:color w:val="000000"/>
          <w:sz w:val="24"/>
          <w:szCs w:val="24"/>
        </w:rPr>
        <w:t xml:space="preserve"> (</w:t>
      </w:r>
      <w:r>
        <w:rPr>
          <w:rFonts w:ascii="Arial" w:eastAsia="Calibri" w:hAnsi="Arial" w:cs="Arial"/>
          <w:color w:val="000000"/>
          <w:sz w:val="24"/>
          <w:szCs w:val="24"/>
        </w:rPr>
        <w:t>2</w:t>
      </w:r>
      <w:r w:rsidR="000B3050" w:rsidRPr="000B3050">
        <w:rPr>
          <w:rFonts w:ascii="Arial" w:eastAsia="Calibri" w:hAnsi="Arial" w:cs="Arial"/>
          <w:color w:val="000000"/>
          <w:sz w:val="24"/>
          <w:szCs w:val="24"/>
        </w:rPr>
        <w:t xml:space="preserve">4 </w:t>
      </w:r>
      <w:r>
        <w:rPr>
          <w:rFonts w:ascii="Arial" w:eastAsia="Calibri" w:hAnsi="Arial" w:cs="Arial"/>
          <w:color w:val="000000"/>
          <w:sz w:val="24"/>
          <w:szCs w:val="24"/>
        </w:rPr>
        <w:t>possible points), Domain 3 has 6</w:t>
      </w:r>
      <w:r w:rsidR="000B3050" w:rsidRPr="000B3050">
        <w:rPr>
          <w:rFonts w:ascii="Arial" w:eastAsia="Calibri" w:hAnsi="Arial" w:cs="Arial"/>
          <w:color w:val="000000"/>
          <w:sz w:val="24"/>
          <w:szCs w:val="24"/>
        </w:rPr>
        <w:t xml:space="preserve"> element</w:t>
      </w:r>
      <w:r>
        <w:rPr>
          <w:rFonts w:ascii="Arial" w:eastAsia="Calibri" w:hAnsi="Arial" w:cs="Arial"/>
          <w:color w:val="000000"/>
          <w:sz w:val="24"/>
          <w:szCs w:val="24"/>
        </w:rPr>
        <w:t>s</w:t>
      </w:r>
      <w:r w:rsidR="000B3050" w:rsidRPr="000B3050">
        <w:rPr>
          <w:rFonts w:ascii="Arial" w:eastAsia="Calibri" w:hAnsi="Arial" w:cs="Arial"/>
          <w:color w:val="000000"/>
          <w:sz w:val="24"/>
          <w:szCs w:val="24"/>
        </w:rPr>
        <w:t xml:space="preserve"> (</w:t>
      </w:r>
      <w:r>
        <w:rPr>
          <w:rFonts w:ascii="Arial" w:eastAsia="Calibri" w:hAnsi="Arial" w:cs="Arial"/>
          <w:color w:val="000000"/>
          <w:sz w:val="24"/>
          <w:szCs w:val="24"/>
        </w:rPr>
        <w:t>2</w:t>
      </w:r>
      <w:r w:rsidR="000B3050" w:rsidRPr="000B3050">
        <w:rPr>
          <w:rFonts w:ascii="Arial" w:eastAsia="Calibri" w:hAnsi="Arial" w:cs="Arial"/>
          <w:color w:val="000000"/>
          <w:sz w:val="24"/>
          <w:szCs w:val="24"/>
        </w:rPr>
        <w:t>4 pos</w:t>
      </w:r>
      <w:r>
        <w:rPr>
          <w:rFonts w:ascii="Arial" w:eastAsia="Calibri" w:hAnsi="Arial" w:cs="Arial"/>
          <w:color w:val="000000"/>
          <w:sz w:val="24"/>
          <w:szCs w:val="24"/>
        </w:rPr>
        <w:t>sible points) and Domain 4 has 6</w:t>
      </w:r>
      <w:r w:rsidR="000B3050" w:rsidRPr="000B3050">
        <w:rPr>
          <w:rFonts w:ascii="Arial" w:eastAsia="Calibri" w:hAnsi="Arial" w:cs="Arial"/>
          <w:color w:val="000000"/>
          <w:sz w:val="24"/>
          <w:szCs w:val="24"/>
        </w:rPr>
        <w:t xml:space="preserve"> element</w:t>
      </w:r>
      <w:r>
        <w:rPr>
          <w:rFonts w:ascii="Arial" w:eastAsia="Calibri" w:hAnsi="Arial" w:cs="Arial"/>
          <w:color w:val="000000"/>
          <w:sz w:val="24"/>
          <w:szCs w:val="24"/>
        </w:rPr>
        <w:t>s</w:t>
      </w:r>
      <w:r w:rsidR="000B3050" w:rsidRPr="000B3050">
        <w:rPr>
          <w:rFonts w:ascii="Arial" w:eastAsia="Calibri" w:hAnsi="Arial" w:cs="Arial"/>
          <w:color w:val="000000"/>
          <w:sz w:val="24"/>
          <w:szCs w:val="24"/>
        </w:rPr>
        <w:t xml:space="preserve"> (</w:t>
      </w:r>
      <w:r>
        <w:rPr>
          <w:rFonts w:ascii="Arial" w:eastAsia="Calibri" w:hAnsi="Arial" w:cs="Arial"/>
          <w:color w:val="000000"/>
          <w:sz w:val="24"/>
          <w:szCs w:val="24"/>
        </w:rPr>
        <w:t>24 possible points) and Domain 5 has 7 elements (28 possible points)</w:t>
      </w:r>
      <w:r w:rsidR="000B3050" w:rsidRPr="000B3050">
        <w:rPr>
          <w:rFonts w:ascii="Arial" w:eastAsia="Calibri" w:hAnsi="Arial" w:cs="Arial"/>
          <w:color w:val="000000"/>
          <w:sz w:val="24"/>
          <w:szCs w:val="24"/>
        </w:rPr>
        <w:t xml:space="preserve">  </w:t>
      </w:r>
    </w:p>
    <w:p w:rsidR="0014527E" w:rsidRPr="000B3050" w:rsidRDefault="0014527E" w:rsidP="000B3050">
      <w:pPr>
        <w:jc w:val="both"/>
        <w:rPr>
          <w:rFonts w:ascii="Arial" w:eastAsia="Calibr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68"/>
      </w:tblGrid>
      <w:tr w:rsidR="000B3050" w:rsidRPr="000B3050" w:rsidTr="000B3050">
        <w:tc>
          <w:tcPr>
            <w:tcW w:w="1915" w:type="dxa"/>
          </w:tcPr>
          <w:p w:rsidR="000B3050" w:rsidRPr="000B3050" w:rsidRDefault="000B3050" w:rsidP="000B3050">
            <w:pPr>
              <w:spacing w:after="0" w:line="240" w:lineRule="auto"/>
              <w:jc w:val="both"/>
              <w:rPr>
                <w:rFonts w:ascii="Arial" w:eastAsia="Calibri" w:hAnsi="Arial" w:cs="Arial"/>
                <w:b/>
                <w:sz w:val="24"/>
                <w:szCs w:val="24"/>
              </w:rPr>
            </w:pPr>
          </w:p>
        </w:tc>
        <w:tc>
          <w:tcPr>
            <w:tcW w:w="1915" w:type="dxa"/>
          </w:tcPr>
          <w:p w:rsidR="000B3050" w:rsidRPr="000B3050" w:rsidRDefault="0014527E" w:rsidP="000B3050">
            <w:pPr>
              <w:spacing w:after="0" w:line="240" w:lineRule="auto"/>
              <w:jc w:val="both"/>
              <w:rPr>
                <w:rFonts w:ascii="Arial" w:eastAsia="Calibri" w:hAnsi="Arial" w:cs="Arial"/>
                <w:b/>
                <w:sz w:val="24"/>
                <w:szCs w:val="24"/>
              </w:rPr>
            </w:pPr>
            <w:r>
              <w:rPr>
                <w:rFonts w:ascii="Arial" w:eastAsia="Calibri" w:hAnsi="Arial" w:cs="Arial"/>
                <w:b/>
                <w:sz w:val="24"/>
                <w:szCs w:val="24"/>
              </w:rPr>
              <w:t>Ineffective</w:t>
            </w:r>
          </w:p>
        </w:tc>
        <w:tc>
          <w:tcPr>
            <w:tcW w:w="1915" w:type="dxa"/>
          </w:tcPr>
          <w:p w:rsidR="000B3050" w:rsidRPr="000B3050" w:rsidRDefault="0014527E" w:rsidP="000B3050">
            <w:pPr>
              <w:spacing w:after="0" w:line="240" w:lineRule="auto"/>
              <w:jc w:val="both"/>
              <w:rPr>
                <w:rFonts w:ascii="Arial" w:eastAsia="Calibri" w:hAnsi="Arial" w:cs="Arial"/>
                <w:b/>
                <w:sz w:val="24"/>
                <w:szCs w:val="24"/>
              </w:rPr>
            </w:pPr>
            <w:r>
              <w:rPr>
                <w:rFonts w:ascii="Arial" w:eastAsia="Calibri" w:hAnsi="Arial" w:cs="Arial"/>
                <w:b/>
                <w:sz w:val="24"/>
                <w:szCs w:val="24"/>
              </w:rPr>
              <w:t>Minimally Effective</w:t>
            </w:r>
          </w:p>
        </w:tc>
        <w:tc>
          <w:tcPr>
            <w:tcW w:w="1915" w:type="dxa"/>
          </w:tcPr>
          <w:p w:rsidR="000B3050" w:rsidRPr="000B3050" w:rsidRDefault="0014527E" w:rsidP="000B3050">
            <w:pPr>
              <w:spacing w:after="0" w:line="240" w:lineRule="auto"/>
              <w:jc w:val="both"/>
              <w:rPr>
                <w:rFonts w:ascii="Arial" w:eastAsia="Calibri" w:hAnsi="Arial" w:cs="Arial"/>
                <w:b/>
                <w:sz w:val="24"/>
                <w:szCs w:val="24"/>
              </w:rPr>
            </w:pPr>
            <w:r>
              <w:rPr>
                <w:rFonts w:ascii="Arial" w:eastAsia="Calibri" w:hAnsi="Arial" w:cs="Arial"/>
                <w:b/>
                <w:sz w:val="24"/>
                <w:szCs w:val="24"/>
              </w:rPr>
              <w:t>Effective</w:t>
            </w:r>
          </w:p>
        </w:tc>
        <w:tc>
          <w:tcPr>
            <w:tcW w:w="2168" w:type="dxa"/>
          </w:tcPr>
          <w:p w:rsidR="000B3050" w:rsidRPr="000B3050" w:rsidRDefault="0014527E" w:rsidP="000B3050">
            <w:pPr>
              <w:spacing w:after="0" w:line="240" w:lineRule="auto"/>
              <w:jc w:val="both"/>
              <w:rPr>
                <w:rFonts w:ascii="Arial" w:eastAsia="Calibri" w:hAnsi="Arial" w:cs="Arial"/>
                <w:b/>
                <w:sz w:val="24"/>
                <w:szCs w:val="24"/>
              </w:rPr>
            </w:pPr>
            <w:r>
              <w:rPr>
                <w:rFonts w:ascii="Arial" w:eastAsia="Calibri" w:hAnsi="Arial" w:cs="Arial"/>
                <w:b/>
                <w:sz w:val="24"/>
                <w:szCs w:val="24"/>
              </w:rPr>
              <w:t>Highly Effective</w:t>
            </w:r>
          </w:p>
        </w:tc>
      </w:tr>
      <w:tr w:rsidR="000B3050" w:rsidRPr="000B3050" w:rsidTr="000B3050">
        <w:tc>
          <w:tcPr>
            <w:tcW w:w="1915" w:type="dxa"/>
          </w:tcPr>
          <w:p w:rsidR="000B3050" w:rsidRPr="000B3050" w:rsidRDefault="000B3050" w:rsidP="000B3050">
            <w:pPr>
              <w:spacing w:after="0" w:line="240" w:lineRule="auto"/>
              <w:rPr>
                <w:rFonts w:ascii="Arial" w:eastAsia="Calibri" w:hAnsi="Arial" w:cs="Arial"/>
                <w:b/>
                <w:sz w:val="24"/>
                <w:szCs w:val="24"/>
              </w:rPr>
            </w:pPr>
            <w:r w:rsidRPr="000B3050">
              <w:rPr>
                <w:rFonts w:ascii="Arial" w:eastAsia="Calibri" w:hAnsi="Arial" w:cs="Arial"/>
                <w:b/>
                <w:sz w:val="24"/>
                <w:szCs w:val="24"/>
              </w:rPr>
              <w:t>Percent of Total</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Under 50%</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50%-65.99%</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66%-89.99%</w:t>
            </w:r>
          </w:p>
        </w:tc>
        <w:tc>
          <w:tcPr>
            <w:tcW w:w="2168"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90% -100%</w:t>
            </w:r>
          </w:p>
        </w:tc>
      </w:tr>
      <w:tr w:rsidR="000B3050" w:rsidRPr="000B3050" w:rsidTr="000B3050">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b/>
                <w:sz w:val="24"/>
                <w:szCs w:val="24"/>
              </w:rPr>
              <w:t>Raw Score</w:t>
            </w:r>
          </w:p>
        </w:tc>
        <w:tc>
          <w:tcPr>
            <w:tcW w:w="1915" w:type="dxa"/>
          </w:tcPr>
          <w:p w:rsidR="000B3050" w:rsidRPr="000B3050" w:rsidRDefault="0014527E" w:rsidP="000B3050">
            <w:pPr>
              <w:spacing w:after="0" w:line="240" w:lineRule="auto"/>
              <w:jc w:val="both"/>
              <w:rPr>
                <w:rFonts w:ascii="Arial" w:eastAsia="Calibri" w:hAnsi="Arial" w:cs="Arial"/>
                <w:sz w:val="24"/>
                <w:szCs w:val="24"/>
              </w:rPr>
            </w:pPr>
            <w:r>
              <w:rPr>
                <w:rFonts w:ascii="Arial" w:eastAsia="Calibri" w:hAnsi="Arial" w:cs="Arial"/>
                <w:sz w:val="24"/>
                <w:szCs w:val="24"/>
              </w:rPr>
              <w:t>58</w:t>
            </w:r>
            <w:r w:rsidR="000B3050" w:rsidRPr="000B3050">
              <w:rPr>
                <w:rFonts w:ascii="Arial" w:eastAsia="Calibri" w:hAnsi="Arial" w:cs="Arial"/>
                <w:sz w:val="24"/>
                <w:szCs w:val="24"/>
              </w:rPr>
              <w:t xml:space="preserve"> and below</w:t>
            </w:r>
          </w:p>
        </w:tc>
        <w:tc>
          <w:tcPr>
            <w:tcW w:w="1915" w:type="dxa"/>
          </w:tcPr>
          <w:p w:rsidR="000B3050" w:rsidRPr="000B3050" w:rsidRDefault="00B62EF8" w:rsidP="000B3050">
            <w:pPr>
              <w:spacing w:after="0" w:line="240" w:lineRule="auto"/>
              <w:jc w:val="both"/>
              <w:rPr>
                <w:rFonts w:ascii="Arial" w:eastAsia="Calibri" w:hAnsi="Arial" w:cs="Arial"/>
                <w:sz w:val="24"/>
                <w:szCs w:val="24"/>
              </w:rPr>
            </w:pPr>
            <w:r>
              <w:rPr>
                <w:rFonts w:ascii="Arial" w:eastAsia="Calibri" w:hAnsi="Arial" w:cs="Arial"/>
                <w:sz w:val="24"/>
                <w:szCs w:val="24"/>
              </w:rPr>
              <w:t>58-75</w:t>
            </w:r>
          </w:p>
        </w:tc>
        <w:tc>
          <w:tcPr>
            <w:tcW w:w="1915" w:type="dxa"/>
          </w:tcPr>
          <w:p w:rsidR="000B3050" w:rsidRPr="000B3050" w:rsidRDefault="00B62EF8" w:rsidP="000B3050">
            <w:pPr>
              <w:spacing w:after="0" w:line="240" w:lineRule="auto"/>
              <w:jc w:val="both"/>
              <w:rPr>
                <w:rFonts w:ascii="Arial" w:eastAsia="Calibri" w:hAnsi="Arial" w:cs="Arial"/>
                <w:sz w:val="24"/>
                <w:szCs w:val="24"/>
              </w:rPr>
            </w:pPr>
            <w:r>
              <w:rPr>
                <w:rFonts w:ascii="Arial" w:eastAsia="Calibri" w:hAnsi="Arial" w:cs="Arial"/>
                <w:sz w:val="24"/>
                <w:szCs w:val="24"/>
              </w:rPr>
              <w:t>76-103</w:t>
            </w:r>
          </w:p>
        </w:tc>
        <w:tc>
          <w:tcPr>
            <w:tcW w:w="2168" w:type="dxa"/>
          </w:tcPr>
          <w:p w:rsidR="000B3050" w:rsidRPr="000B3050" w:rsidRDefault="00B62EF8" w:rsidP="000B3050">
            <w:pPr>
              <w:spacing w:after="0" w:line="240" w:lineRule="auto"/>
              <w:jc w:val="both"/>
              <w:rPr>
                <w:rFonts w:ascii="Arial" w:eastAsia="Calibri" w:hAnsi="Arial" w:cs="Arial"/>
                <w:sz w:val="24"/>
                <w:szCs w:val="24"/>
              </w:rPr>
            </w:pPr>
            <w:r>
              <w:rPr>
                <w:rFonts w:ascii="Arial" w:eastAsia="Calibri" w:hAnsi="Arial" w:cs="Arial"/>
                <w:sz w:val="24"/>
                <w:szCs w:val="24"/>
              </w:rPr>
              <w:t>104-116</w:t>
            </w:r>
          </w:p>
        </w:tc>
      </w:tr>
      <w:tr w:rsidR="000B3050" w:rsidRPr="000B3050" w:rsidTr="000B3050">
        <w:tc>
          <w:tcPr>
            <w:tcW w:w="1915" w:type="dxa"/>
          </w:tcPr>
          <w:p w:rsidR="000B3050" w:rsidRPr="000B3050" w:rsidRDefault="000B3050" w:rsidP="000B3050">
            <w:pPr>
              <w:spacing w:after="0" w:line="240" w:lineRule="auto"/>
              <w:jc w:val="both"/>
              <w:rPr>
                <w:rFonts w:ascii="Arial" w:eastAsia="Calibri" w:hAnsi="Arial" w:cs="Arial"/>
                <w:b/>
                <w:sz w:val="24"/>
                <w:szCs w:val="24"/>
              </w:rPr>
            </w:pPr>
            <w:r w:rsidRPr="000B3050">
              <w:rPr>
                <w:rFonts w:ascii="Arial" w:eastAsia="Calibri" w:hAnsi="Arial" w:cs="Arial"/>
                <w:b/>
                <w:sz w:val="24"/>
                <w:szCs w:val="24"/>
              </w:rPr>
              <w:t>Score</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0-1.99</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2.0-2.63</w:t>
            </w:r>
          </w:p>
        </w:tc>
        <w:tc>
          <w:tcPr>
            <w:tcW w:w="1915"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2.64-3.59</w:t>
            </w:r>
          </w:p>
        </w:tc>
        <w:tc>
          <w:tcPr>
            <w:tcW w:w="2168" w:type="dxa"/>
          </w:tcPr>
          <w:p w:rsidR="000B3050" w:rsidRPr="000B3050" w:rsidRDefault="000B3050" w:rsidP="000B3050">
            <w:pPr>
              <w:spacing w:after="0" w:line="240" w:lineRule="auto"/>
              <w:jc w:val="both"/>
              <w:rPr>
                <w:rFonts w:ascii="Arial" w:eastAsia="Calibri" w:hAnsi="Arial" w:cs="Arial"/>
                <w:sz w:val="24"/>
                <w:szCs w:val="24"/>
              </w:rPr>
            </w:pPr>
            <w:r w:rsidRPr="000B3050">
              <w:rPr>
                <w:rFonts w:ascii="Arial" w:eastAsia="Calibri" w:hAnsi="Arial" w:cs="Arial"/>
                <w:sz w:val="24"/>
                <w:szCs w:val="24"/>
              </w:rPr>
              <w:t>3.6-4</w:t>
            </w:r>
          </w:p>
        </w:tc>
      </w:tr>
    </w:tbl>
    <w:p w:rsidR="000B3050" w:rsidRPr="000B3050" w:rsidRDefault="000B3050" w:rsidP="000B3050">
      <w:pPr>
        <w:jc w:val="both"/>
        <w:rPr>
          <w:rFonts w:ascii="Arial" w:eastAsia="Calibri" w:hAnsi="Arial" w:cs="Arial"/>
          <w:b/>
          <w:color w:val="000000"/>
          <w:sz w:val="24"/>
          <w:szCs w:val="24"/>
        </w:rPr>
      </w:pPr>
    </w:p>
    <w:p w:rsidR="000B3050" w:rsidRPr="000B3050" w:rsidRDefault="000B3050" w:rsidP="000B3050">
      <w:pPr>
        <w:jc w:val="both"/>
        <w:rPr>
          <w:rFonts w:ascii="Arial" w:eastAsia="Calibri" w:hAnsi="Arial" w:cs="Arial"/>
          <w:b/>
          <w:color w:val="000000"/>
          <w:sz w:val="24"/>
          <w:szCs w:val="24"/>
          <w:u w:val="single"/>
        </w:rPr>
      </w:pPr>
      <w:r w:rsidRPr="000B3050">
        <w:rPr>
          <w:rFonts w:ascii="Arial" w:eastAsia="Calibri" w:hAnsi="Arial" w:cs="Arial"/>
          <w:b/>
          <w:color w:val="000000"/>
          <w:sz w:val="24"/>
          <w:szCs w:val="24"/>
          <w:u w:val="single"/>
        </w:rPr>
        <w:t xml:space="preserve">TIMELINE: </w:t>
      </w:r>
    </w:p>
    <w:p w:rsidR="000B3050" w:rsidRPr="000B3050" w:rsidRDefault="000B3050" w:rsidP="000B3050">
      <w:pPr>
        <w:jc w:val="both"/>
        <w:rPr>
          <w:rFonts w:ascii="Arial" w:eastAsia="Calibri" w:hAnsi="Arial" w:cs="Arial"/>
          <w:color w:val="000000"/>
          <w:sz w:val="24"/>
          <w:szCs w:val="24"/>
        </w:rPr>
      </w:pPr>
      <w:r w:rsidRPr="000B3050">
        <w:rPr>
          <w:rFonts w:ascii="Arial" w:eastAsia="Calibri" w:hAnsi="Arial" w:cs="Arial"/>
          <w:color w:val="000000"/>
          <w:sz w:val="24"/>
          <w:szCs w:val="24"/>
        </w:rPr>
        <w:t xml:space="preserve">New </w:t>
      </w:r>
      <w:r w:rsidR="00C83283">
        <w:rPr>
          <w:rFonts w:ascii="Arial" w:eastAsia="Calibri" w:hAnsi="Arial" w:cs="Arial"/>
          <w:color w:val="000000"/>
          <w:sz w:val="24"/>
          <w:szCs w:val="24"/>
        </w:rPr>
        <w:t>Administrator</w:t>
      </w:r>
      <w:r w:rsidR="00982260">
        <w:rPr>
          <w:rFonts w:ascii="Arial" w:eastAsia="Calibri" w:hAnsi="Arial" w:cs="Arial"/>
          <w:color w:val="000000"/>
          <w:sz w:val="24"/>
          <w:szCs w:val="24"/>
        </w:rPr>
        <w:t>s</w:t>
      </w:r>
      <w:r w:rsidRPr="000B3050">
        <w:rPr>
          <w:rFonts w:ascii="Arial" w:eastAsia="Calibri" w:hAnsi="Arial" w:cs="Arial"/>
          <w:color w:val="000000"/>
          <w:sz w:val="24"/>
          <w:szCs w:val="24"/>
        </w:rPr>
        <w:t xml:space="preserve"> will receive a copy of this </w:t>
      </w:r>
      <w:r w:rsidR="00401953" w:rsidRPr="000B3050">
        <w:rPr>
          <w:rFonts w:ascii="Arial" w:eastAsia="Calibri" w:hAnsi="Arial" w:cs="Arial"/>
          <w:color w:val="000000"/>
          <w:sz w:val="24"/>
          <w:szCs w:val="24"/>
        </w:rPr>
        <w:t>manual upon</w:t>
      </w:r>
      <w:r w:rsidRPr="000B3050">
        <w:rPr>
          <w:rFonts w:ascii="Arial" w:eastAsia="Calibri" w:hAnsi="Arial" w:cs="Arial"/>
          <w:color w:val="000000"/>
          <w:sz w:val="24"/>
          <w:szCs w:val="24"/>
        </w:rPr>
        <w:t xml:space="preserve"> hire. The procedures will also be posted on the Human Resources webpage under “Evaluations.”</w:t>
      </w:r>
    </w:p>
    <w:p w:rsidR="00401953" w:rsidRPr="00982260" w:rsidRDefault="00C83283" w:rsidP="000B3050">
      <w:pPr>
        <w:jc w:val="both"/>
        <w:rPr>
          <w:rFonts w:ascii="Arial" w:eastAsia="Calibri" w:hAnsi="Arial" w:cs="Arial"/>
          <w:color w:val="000000"/>
          <w:sz w:val="24"/>
          <w:szCs w:val="24"/>
        </w:rPr>
      </w:pPr>
      <w:r>
        <w:rPr>
          <w:rFonts w:ascii="Arial" w:eastAsia="Calibri" w:hAnsi="Arial" w:cs="Arial"/>
          <w:b/>
          <w:color w:val="000000"/>
          <w:sz w:val="24"/>
          <w:szCs w:val="24"/>
        </w:rPr>
        <w:t xml:space="preserve">October 1: </w:t>
      </w:r>
      <w:r w:rsidR="00982260">
        <w:rPr>
          <w:rFonts w:ascii="Arial" w:eastAsia="Calibri" w:hAnsi="Arial" w:cs="Arial"/>
          <w:b/>
          <w:color w:val="000000"/>
          <w:sz w:val="24"/>
          <w:szCs w:val="24"/>
        </w:rPr>
        <w:t xml:space="preserve">Self-Assessment: </w:t>
      </w:r>
      <w:r>
        <w:rPr>
          <w:rFonts w:ascii="Arial" w:eastAsia="Calibri" w:hAnsi="Arial" w:cs="Arial"/>
          <w:color w:val="000000"/>
          <w:sz w:val="24"/>
          <w:szCs w:val="24"/>
        </w:rPr>
        <w:t>Administrator</w:t>
      </w:r>
      <w:r w:rsidR="00982260">
        <w:rPr>
          <w:rFonts w:ascii="Arial" w:eastAsia="Calibri" w:hAnsi="Arial" w:cs="Arial"/>
          <w:color w:val="000000"/>
          <w:sz w:val="24"/>
          <w:szCs w:val="24"/>
        </w:rPr>
        <w:t xml:space="preserve">s will complete the self-assessment in STAGES </w:t>
      </w:r>
    </w:p>
    <w:p w:rsidR="00982260" w:rsidRPr="00982260" w:rsidRDefault="00C83283" w:rsidP="00401953">
      <w:pPr>
        <w:spacing w:after="0" w:line="240" w:lineRule="auto"/>
        <w:rPr>
          <w:rFonts w:ascii="Arial" w:eastAsia="Calibri" w:hAnsi="Arial" w:cs="Arial"/>
          <w:sz w:val="24"/>
          <w:szCs w:val="24"/>
        </w:rPr>
      </w:pPr>
      <w:r>
        <w:rPr>
          <w:rFonts w:ascii="Arial" w:eastAsia="Calibri" w:hAnsi="Arial" w:cs="Arial"/>
          <w:b/>
          <w:sz w:val="24"/>
          <w:szCs w:val="24"/>
        </w:rPr>
        <w:t xml:space="preserve">November 1: </w:t>
      </w:r>
      <w:r w:rsidR="00982260">
        <w:rPr>
          <w:rFonts w:ascii="Arial" w:eastAsia="Calibri" w:hAnsi="Arial" w:cs="Arial"/>
          <w:b/>
          <w:sz w:val="24"/>
          <w:szCs w:val="24"/>
        </w:rPr>
        <w:t xml:space="preserve">Goals: </w:t>
      </w:r>
      <w:r w:rsidR="00982260">
        <w:rPr>
          <w:rFonts w:ascii="Arial" w:eastAsia="Calibri" w:hAnsi="Arial" w:cs="Arial"/>
          <w:sz w:val="24"/>
          <w:szCs w:val="24"/>
        </w:rPr>
        <w:t xml:space="preserve"> </w:t>
      </w:r>
      <w:r>
        <w:rPr>
          <w:rFonts w:ascii="Arial" w:eastAsia="Calibri" w:hAnsi="Arial" w:cs="Arial"/>
          <w:sz w:val="24"/>
          <w:szCs w:val="24"/>
        </w:rPr>
        <w:t>Administrator</w:t>
      </w:r>
      <w:r w:rsidR="00982260">
        <w:rPr>
          <w:rFonts w:ascii="Arial" w:eastAsia="Calibri" w:hAnsi="Arial" w:cs="Arial"/>
          <w:sz w:val="24"/>
          <w:szCs w:val="24"/>
        </w:rPr>
        <w:t xml:space="preserve">s will utilize the goals module in STAGES to develop their goals, </w:t>
      </w:r>
      <w:r>
        <w:rPr>
          <w:rFonts w:ascii="Arial" w:eastAsia="Calibri" w:hAnsi="Arial" w:cs="Arial"/>
          <w:sz w:val="24"/>
          <w:szCs w:val="24"/>
        </w:rPr>
        <w:t xml:space="preserve">in consultation with </w:t>
      </w:r>
      <w:r w:rsidR="00982260">
        <w:rPr>
          <w:rFonts w:ascii="Arial" w:eastAsia="Calibri" w:hAnsi="Arial" w:cs="Arial"/>
          <w:sz w:val="24"/>
          <w:szCs w:val="24"/>
        </w:rPr>
        <w:t xml:space="preserve"> his/her </w:t>
      </w:r>
      <w:r>
        <w:rPr>
          <w:rFonts w:ascii="Arial" w:eastAsia="Calibri" w:hAnsi="Arial" w:cs="Arial"/>
          <w:sz w:val="24"/>
          <w:szCs w:val="24"/>
        </w:rPr>
        <w:t>Assistant Superintendent.</w:t>
      </w:r>
      <w:r w:rsidR="00982260">
        <w:rPr>
          <w:rFonts w:ascii="Arial" w:eastAsia="Calibri" w:hAnsi="Arial" w:cs="Arial"/>
          <w:sz w:val="24"/>
          <w:szCs w:val="24"/>
        </w:rPr>
        <w:t xml:space="preserve"> </w:t>
      </w:r>
    </w:p>
    <w:p w:rsidR="00982260" w:rsidRDefault="00982260" w:rsidP="00401953">
      <w:pPr>
        <w:spacing w:after="0" w:line="240" w:lineRule="auto"/>
        <w:rPr>
          <w:rFonts w:ascii="Arial" w:eastAsia="Calibri" w:hAnsi="Arial" w:cs="Arial"/>
          <w:b/>
          <w:sz w:val="24"/>
          <w:szCs w:val="24"/>
        </w:rPr>
      </w:pPr>
    </w:p>
    <w:p w:rsidR="00401953" w:rsidRPr="000B3050" w:rsidRDefault="00C83283" w:rsidP="00401953">
      <w:pPr>
        <w:spacing w:after="0" w:line="240" w:lineRule="auto"/>
        <w:rPr>
          <w:rFonts w:ascii="Arial" w:eastAsia="Calibri" w:hAnsi="Arial" w:cs="Arial"/>
          <w:sz w:val="24"/>
          <w:szCs w:val="24"/>
        </w:rPr>
      </w:pPr>
      <w:r>
        <w:rPr>
          <w:rFonts w:ascii="Arial" w:eastAsia="Calibri" w:hAnsi="Arial" w:cs="Arial"/>
          <w:b/>
          <w:sz w:val="24"/>
          <w:szCs w:val="24"/>
        </w:rPr>
        <w:t xml:space="preserve">Through-out the School Year: </w:t>
      </w:r>
      <w:r w:rsidR="00401953">
        <w:rPr>
          <w:rFonts w:ascii="Arial" w:eastAsia="Calibri" w:hAnsi="Arial" w:cs="Arial"/>
          <w:b/>
          <w:sz w:val="24"/>
          <w:szCs w:val="24"/>
        </w:rPr>
        <w:t>Observation</w:t>
      </w:r>
      <w:r>
        <w:rPr>
          <w:rFonts w:ascii="Arial" w:eastAsia="Calibri" w:hAnsi="Arial" w:cs="Arial"/>
          <w:b/>
          <w:sz w:val="24"/>
          <w:szCs w:val="24"/>
        </w:rPr>
        <w:t>s</w:t>
      </w:r>
      <w:r w:rsidR="00401953">
        <w:rPr>
          <w:rFonts w:ascii="Arial" w:eastAsia="Calibri" w:hAnsi="Arial" w:cs="Arial"/>
          <w:b/>
          <w:sz w:val="24"/>
          <w:szCs w:val="24"/>
        </w:rPr>
        <w:t xml:space="preserve">:  </w:t>
      </w:r>
      <w:r>
        <w:rPr>
          <w:rFonts w:ascii="Arial" w:eastAsia="Calibri" w:hAnsi="Arial" w:cs="Arial"/>
          <w:sz w:val="24"/>
          <w:szCs w:val="24"/>
        </w:rPr>
        <w:t xml:space="preserve">The Assistant Superintendent will be conduct observations of the Administrator which will focus, in large part, on the Administrator’s goals. </w:t>
      </w:r>
      <w:r w:rsidR="00982260">
        <w:rPr>
          <w:rFonts w:ascii="Arial" w:eastAsia="Calibri" w:hAnsi="Arial" w:cs="Arial"/>
          <w:sz w:val="24"/>
          <w:szCs w:val="24"/>
        </w:rPr>
        <w:t xml:space="preserve">The </w:t>
      </w:r>
      <w:r>
        <w:rPr>
          <w:rFonts w:ascii="Arial" w:eastAsia="Calibri" w:hAnsi="Arial" w:cs="Arial"/>
          <w:sz w:val="24"/>
          <w:szCs w:val="24"/>
        </w:rPr>
        <w:t>Assistant Superintendent will</w:t>
      </w:r>
      <w:r w:rsidR="00982260">
        <w:rPr>
          <w:rFonts w:ascii="Arial" w:eastAsia="Calibri" w:hAnsi="Arial" w:cs="Arial"/>
          <w:sz w:val="24"/>
          <w:szCs w:val="24"/>
        </w:rPr>
        <w:t xml:space="preserve"> provide</w:t>
      </w:r>
      <w:r w:rsidR="00401953" w:rsidRPr="000B3050">
        <w:rPr>
          <w:rFonts w:ascii="Arial" w:eastAsia="Calibri" w:hAnsi="Arial" w:cs="Arial"/>
          <w:sz w:val="24"/>
          <w:szCs w:val="24"/>
        </w:rPr>
        <w:t xml:space="preserve"> written feedback </w:t>
      </w:r>
      <w:r w:rsidR="00982260">
        <w:rPr>
          <w:rFonts w:ascii="Arial" w:eastAsia="Calibri" w:hAnsi="Arial" w:cs="Arial"/>
          <w:sz w:val="24"/>
          <w:szCs w:val="24"/>
        </w:rPr>
        <w:t xml:space="preserve">to the </w:t>
      </w:r>
      <w:r>
        <w:rPr>
          <w:rFonts w:ascii="Arial" w:eastAsia="Calibri" w:hAnsi="Arial" w:cs="Arial"/>
          <w:sz w:val="24"/>
          <w:szCs w:val="24"/>
        </w:rPr>
        <w:t>Administrator through the Observation module in STAGES.</w:t>
      </w:r>
    </w:p>
    <w:p w:rsidR="00C83283" w:rsidRDefault="00C83283" w:rsidP="000B3050">
      <w:pPr>
        <w:jc w:val="both"/>
        <w:rPr>
          <w:rFonts w:ascii="Arial" w:eastAsia="Calibri" w:hAnsi="Arial" w:cs="Arial"/>
          <w:b/>
          <w:color w:val="000000"/>
          <w:sz w:val="24"/>
          <w:szCs w:val="24"/>
        </w:rPr>
      </w:pPr>
    </w:p>
    <w:p w:rsidR="000B3050" w:rsidRPr="000B3050" w:rsidRDefault="00C83283" w:rsidP="000B3050">
      <w:pPr>
        <w:jc w:val="both"/>
        <w:rPr>
          <w:rFonts w:ascii="Arial" w:eastAsia="Calibri" w:hAnsi="Arial" w:cs="Arial"/>
          <w:color w:val="000000"/>
          <w:sz w:val="24"/>
          <w:szCs w:val="24"/>
        </w:rPr>
      </w:pPr>
      <w:r>
        <w:rPr>
          <w:rFonts w:ascii="Arial" w:eastAsia="Calibri" w:hAnsi="Arial" w:cs="Arial"/>
          <w:b/>
          <w:color w:val="000000"/>
          <w:sz w:val="24"/>
          <w:szCs w:val="24"/>
        </w:rPr>
        <w:t xml:space="preserve">June 1: </w:t>
      </w:r>
      <w:r w:rsidR="00982260" w:rsidRPr="00C83283">
        <w:rPr>
          <w:rFonts w:ascii="Arial" w:eastAsia="Calibri" w:hAnsi="Arial" w:cs="Arial"/>
          <w:color w:val="000000"/>
          <w:sz w:val="24"/>
          <w:szCs w:val="24"/>
        </w:rPr>
        <w:t>Evaluation due</w:t>
      </w:r>
      <w:r w:rsidR="000B3050" w:rsidRPr="00C83283">
        <w:rPr>
          <w:rFonts w:ascii="Arial" w:eastAsia="Calibri" w:hAnsi="Arial" w:cs="Arial"/>
          <w:color w:val="000000"/>
          <w:sz w:val="24"/>
          <w:szCs w:val="24"/>
        </w:rPr>
        <w:tab/>
      </w:r>
    </w:p>
    <w:p w:rsidR="000B3050" w:rsidRPr="000B3050" w:rsidRDefault="000B3050" w:rsidP="000B3050">
      <w:pPr>
        <w:spacing w:after="0" w:line="240" w:lineRule="auto"/>
        <w:jc w:val="both"/>
        <w:rPr>
          <w:rFonts w:ascii="Arial" w:eastAsia="Calibri" w:hAnsi="Arial" w:cs="Arial"/>
          <w:color w:val="000000"/>
          <w:sz w:val="24"/>
          <w:szCs w:val="24"/>
        </w:rPr>
      </w:pPr>
      <w:r w:rsidRPr="000B3050">
        <w:rPr>
          <w:rFonts w:ascii="Arial" w:eastAsia="Calibri" w:hAnsi="Arial" w:cs="Arial"/>
          <w:color w:val="000000"/>
          <w:sz w:val="24"/>
          <w:szCs w:val="24"/>
        </w:rPr>
        <w:tab/>
      </w:r>
      <w:r w:rsidRPr="000B3050">
        <w:rPr>
          <w:rFonts w:ascii="Arial" w:eastAsia="Calibri" w:hAnsi="Arial" w:cs="Arial"/>
          <w:color w:val="000000"/>
          <w:sz w:val="24"/>
          <w:szCs w:val="24"/>
        </w:rPr>
        <w:tab/>
      </w:r>
    </w:p>
    <w:p w:rsidR="000B3050" w:rsidRPr="000B3050" w:rsidRDefault="000B3050" w:rsidP="00C83283">
      <w:pPr>
        <w:jc w:val="both"/>
        <w:rPr>
          <w:rFonts w:ascii="Arial" w:eastAsia="Calibri" w:hAnsi="Arial" w:cs="Arial"/>
          <w:sz w:val="24"/>
          <w:szCs w:val="24"/>
        </w:rPr>
      </w:pPr>
      <w:r w:rsidRPr="000B3050">
        <w:rPr>
          <w:rFonts w:ascii="Arial" w:eastAsia="Calibri" w:hAnsi="Arial" w:cs="Arial"/>
          <w:color w:val="000000"/>
          <w:sz w:val="24"/>
          <w:szCs w:val="24"/>
        </w:rPr>
        <w:t xml:space="preserve"> </w:t>
      </w:r>
      <w:r w:rsidRPr="000B3050">
        <w:rPr>
          <w:rFonts w:ascii="Arial" w:eastAsia="Calibri" w:hAnsi="Arial" w:cs="Arial"/>
          <w:b/>
          <w:sz w:val="24"/>
          <w:szCs w:val="24"/>
        </w:rPr>
        <w:t xml:space="preserve">Student Growth: </w:t>
      </w:r>
      <w:r w:rsidRPr="000B3050">
        <w:rPr>
          <w:rFonts w:ascii="Arial" w:eastAsia="Calibri" w:hAnsi="Arial" w:cs="Arial"/>
          <w:b/>
          <w:sz w:val="24"/>
          <w:szCs w:val="24"/>
        </w:rPr>
        <w:tab/>
      </w:r>
      <w:r w:rsidRPr="000B3050">
        <w:rPr>
          <w:rFonts w:ascii="Arial" w:eastAsia="Calibri" w:hAnsi="Arial" w:cs="Arial"/>
          <w:sz w:val="24"/>
          <w:szCs w:val="24"/>
        </w:rPr>
        <w:t>Student growth will be based upon local, state and national criteria</w:t>
      </w:r>
    </w:p>
    <w:p w:rsidR="000B3050" w:rsidRPr="000B3050" w:rsidRDefault="000B3050" w:rsidP="000B3050">
      <w:pPr>
        <w:spacing w:after="0" w:line="240" w:lineRule="auto"/>
        <w:rPr>
          <w:rFonts w:ascii="Arial" w:eastAsia="Calibri" w:hAnsi="Arial" w:cs="Arial"/>
          <w:sz w:val="24"/>
          <w:szCs w:val="24"/>
        </w:rPr>
      </w:pPr>
    </w:p>
    <w:p w:rsidR="000B3050" w:rsidRPr="000B3050" w:rsidRDefault="000B3050" w:rsidP="000B3050">
      <w:pPr>
        <w:jc w:val="both"/>
        <w:rPr>
          <w:rFonts w:ascii="Arial" w:eastAsia="Calibri" w:hAnsi="Arial" w:cs="Arial"/>
          <w:b/>
          <w:sz w:val="24"/>
          <w:szCs w:val="24"/>
        </w:rPr>
      </w:pPr>
      <w:r w:rsidRPr="000B3050">
        <w:rPr>
          <w:rFonts w:ascii="Arial" w:eastAsia="Calibri" w:hAnsi="Arial" w:cs="Arial"/>
          <w:b/>
          <w:color w:val="000000"/>
          <w:sz w:val="24"/>
          <w:szCs w:val="24"/>
          <w:shd w:val="clear" w:color="auto" w:fill="FFFFFF"/>
        </w:rPr>
        <w:t>.</w:t>
      </w:r>
    </w:p>
    <w:p w:rsidR="00B62EF8" w:rsidRDefault="000B3050" w:rsidP="000B3050">
      <w:pPr>
        <w:spacing w:after="0" w:line="240" w:lineRule="auto"/>
        <w:rPr>
          <w:rFonts w:ascii="Arial" w:eastAsia="Calibri" w:hAnsi="Arial" w:cs="Arial"/>
          <w:b/>
          <w:sz w:val="24"/>
          <w:szCs w:val="24"/>
        </w:rPr>
      </w:pPr>
      <w:r w:rsidRPr="000B3050">
        <w:rPr>
          <w:rFonts w:ascii="Arial" w:eastAsia="Calibri" w:hAnsi="Arial" w:cs="Arial"/>
          <w:b/>
          <w:sz w:val="24"/>
          <w:szCs w:val="24"/>
        </w:rPr>
        <w:t xml:space="preserve">  </w:t>
      </w:r>
    </w:p>
    <w:p w:rsidR="00C83283" w:rsidRDefault="00C83283" w:rsidP="000B3050">
      <w:pPr>
        <w:spacing w:after="0" w:line="240" w:lineRule="auto"/>
        <w:rPr>
          <w:rFonts w:ascii="Arial" w:eastAsia="Calibri" w:hAnsi="Arial" w:cs="Arial"/>
          <w:b/>
          <w:sz w:val="24"/>
          <w:szCs w:val="24"/>
          <w:u w:val="single"/>
        </w:rPr>
      </w:pPr>
    </w:p>
    <w:p w:rsidR="00A021E7" w:rsidRDefault="00A021E7" w:rsidP="000B3050">
      <w:pPr>
        <w:spacing w:after="0" w:line="240" w:lineRule="auto"/>
        <w:rPr>
          <w:rFonts w:ascii="Arial" w:eastAsia="Calibri" w:hAnsi="Arial" w:cs="Arial"/>
          <w:b/>
          <w:sz w:val="24"/>
          <w:szCs w:val="24"/>
          <w:u w:val="single"/>
        </w:rPr>
      </w:pPr>
    </w:p>
    <w:p w:rsidR="00A021E7" w:rsidRDefault="00A021E7" w:rsidP="000B3050">
      <w:pPr>
        <w:spacing w:after="0" w:line="240" w:lineRule="auto"/>
        <w:rPr>
          <w:rFonts w:ascii="Arial" w:eastAsia="Calibri" w:hAnsi="Arial" w:cs="Arial"/>
          <w:b/>
          <w:sz w:val="24"/>
          <w:szCs w:val="24"/>
          <w:u w:val="single"/>
        </w:rPr>
      </w:pPr>
    </w:p>
    <w:p w:rsidR="00A021E7" w:rsidRDefault="00A021E7" w:rsidP="000B3050">
      <w:pPr>
        <w:spacing w:after="0" w:line="240" w:lineRule="auto"/>
        <w:rPr>
          <w:rFonts w:ascii="Arial" w:eastAsia="Calibri" w:hAnsi="Arial" w:cs="Arial"/>
          <w:b/>
          <w:sz w:val="24"/>
          <w:szCs w:val="24"/>
          <w:u w:val="single"/>
        </w:rPr>
      </w:pPr>
    </w:p>
    <w:p w:rsidR="000B3050" w:rsidRPr="000B3050" w:rsidRDefault="000B3050" w:rsidP="000B3050">
      <w:pPr>
        <w:spacing w:after="0" w:line="240" w:lineRule="auto"/>
        <w:rPr>
          <w:rFonts w:ascii="Arial" w:eastAsia="Calibri" w:hAnsi="Arial" w:cs="Arial"/>
          <w:b/>
          <w:sz w:val="24"/>
          <w:szCs w:val="24"/>
          <w:u w:val="single"/>
        </w:rPr>
      </w:pPr>
      <w:r w:rsidRPr="000B3050">
        <w:rPr>
          <w:rFonts w:ascii="Arial" w:eastAsia="Calibri" w:hAnsi="Arial" w:cs="Arial"/>
          <w:b/>
          <w:sz w:val="24"/>
          <w:szCs w:val="24"/>
          <w:u w:val="single"/>
        </w:rPr>
        <w:t>STAGES</w:t>
      </w:r>
    </w:p>
    <w:p w:rsidR="00C83283" w:rsidRDefault="00C83283" w:rsidP="000B3050">
      <w:pPr>
        <w:rPr>
          <w:rFonts w:ascii="Arial" w:eastAsia="Calibri" w:hAnsi="Arial" w:cs="Arial"/>
          <w:sz w:val="24"/>
          <w:szCs w:val="24"/>
        </w:rPr>
      </w:pPr>
    </w:p>
    <w:p w:rsidR="000B3050" w:rsidRPr="000B3050" w:rsidRDefault="000B3050" w:rsidP="000B3050">
      <w:pPr>
        <w:rPr>
          <w:rFonts w:ascii="Arial" w:eastAsia="Calibri" w:hAnsi="Arial" w:cs="Arial"/>
          <w:sz w:val="24"/>
          <w:szCs w:val="24"/>
        </w:rPr>
      </w:pPr>
      <w:r w:rsidRPr="000B3050">
        <w:rPr>
          <w:rFonts w:ascii="Arial" w:eastAsia="Calibri" w:hAnsi="Arial" w:cs="Arial"/>
          <w:sz w:val="24"/>
          <w:szCs w:val="24"/>
        </w:rPr>
        <w:t xml:space="preserve">The </w:t>
      </w:r>
      <w:r w:rsidR="00C83283">
        <w:rPr>
          <w:rFonts w:ascii="Arial" w:eastAsia="Calibri" w:hAnsi="Arial" w:cs="Arial"/>
          <w:sz w:val="24"/>
          <w:szCs w:val="24"/>
        </w:rPr>
        <w:t>School ADvance</w:t>
      </w:r>
      <w:r w:rsidRPr="000B3050">
        <w:rPr>
          <w:rFonts w:ascii="Arial" w:eastAsia="Calibri" w:hAnsi="Arial" w:cs="Arial"/>
          <w:sz w:val="24"/>
          <w:szCs w:val="24"/>
        </w:rPr>
        <w:t xml:space="preserve"> Evaluation </w:t>
      </w:r>
      <w:r w:rsidR="00C83283">
        <w:rPr>
          <w:rFonts w:ascii="Arial" w:eastAsia="Calibri" w:hAnsi="Arial" w:cs="Arial"/>
          <w:sz w:val="24"/>
          <w:szCs w:val="24"/>
        </w:rPr>
        <w:t>System</w:t>
      </w:r>
      <w:r w:rsidRPr="000B3050">
        <w:rPr>
          <w:rFonts w:ascii="Arial" w:eastAsia="Calibri" w:hAnsi="Arial" w:cs="Arial"/>
          <w:sz w:val="24"/>
          <w:szCs w:val="24"/>
        </w:rPr>
        <w:t xml:space="preserve"> and process is completed through the on-line, web based STAGES. The website can be found at  </w:t>
      </w:r>
      <w:hyperlink r:id="rId9" w:history="1">
        <w:r w:rsidRPr="000B3050">
          <w:rPr>
            <w:rFonts w:ascii="Calibri" w:eastAsia="Calibri" w:hAnsi="Calibri" w:cs="Times New Roman"/>
            <w:color w:val="0000FF"/>
            <w:sz w:val="24"/>
            <w:szCs w:val="24"/>
            <w:u w:val="single"/>
          </w:rPr>
          <w:t>https://live.stagessoftware.com/user/login/</w:t>
        </w:r>
      </w:hyperlink>
      <w:r w:rsidRPr="000B3050">
        <w:rPr>
          <w:rFonts w:ascii="Calibri" w:eastAsia="Calibri" w:hAnsi="Calibri" w:cs="Times New Roman"/>
          <w:sz w:val="24"/>
          <w:szCs w:val="24"/>
        </w:rPr>
        <w:t xml:space="preserve">.   </w:t>
      </w:r>
      <w:r w:rsidRPr="000B3050">
        <w:rPr>
          <w:rFonts w:ascii="Arial" w:eastAsia="Calibri" w:hAnsi="Arial" w:cs="Arial"/>
          <w:sz w:val="24"/>
          <w:szCs w:val="24"/>
        </w:rPr>
        <w:t xml:space="preserve">The website can also be accessed through QuickLinks on the MCISD homepage at </w:t>
      </w:r>
      <w:hyperlink r:id="rId10" w:history="1">
        <w:r w:rsidRPr="000B3050">
          <w:rPr>
            <w:rFonts w:ascii="Arial" w:eastAsia="Calibri" w:hAnsi="Arial" w:cs="Arial"/>
            <w:color w:val="0000FF"/>
            <w:sz w:val="24"/>
            <w:szCs w:val="24"/>
            <w:u w:val="single"/>
          </w:rPr>
          <w:t>www.monroeisd.us</w:t>
        </w:r>
      </w:hyperlink>
      <w:r w:rsidRPr="000B3050">
        <w:rPr>
          <w:rFonts w:ascii="Arial" w:eastAsia="Calibri" w:hAnsi="Arial" w:cs="Arial"/>
          <w:sz w:val="24"/>
          <w:szCs w:val="24"/>
        </w:rPr>
        <w:t>.</w:t>
      </w:r>
    </w:p>
    <w:p w:rsidR="000B3050" w:rsidRPr="000B3050" w:rsidRDefault="000B3050" w:rsidP="000B3050">
      <w:pPr>
        <w:rPr>
          <w:rFonts w:ascii="Arial" w:eastAsia="Calibri" w:hAnsi="Arial" w:cs="Arial"/>
          <w:sz w:val="24"/>
          <w:szCs w:val="24"/>
        </w:rPr>
      </w:pPr>
      <w:r w:rsidRPr="000B3050">
        <w:rPr>
          <w:rFonts w:ascii="Arial" w:eastAsia="Calibri" w:hAnsi="Arial" w:cs="Arial"/>
          <w:sz w:val="24"/>
          <w:szCs w:val="24"/>
        </w:rPr>
        <w:t xml:space="preserve">Each </w:t>
      </w:r>
      <w:r w:rsidR="00C83283">
        <w:rPr>
          <w:rFonts w:ascii="Arial" w:eastAsia="Calibri" w:hAnsi="Arial" w:cs="Arial"/>
          <w:sz w:val="24"/>
          <w:szCs w:val="24"/>
        </w:rPr>
        <w:t>Administrator</w:t>
      </w:r>
      <w:r w:rsidRPr="000B3050">
        <w:rPr>
          <w:rFonts w:ascii="Arial" w:eastAsia="Calibri" w:hAnsi="Arial" w:cs="Arial"/>
          <w:sz w:val="24"/>
          <w:szCs w:val="24"/>
        </w:rPr>
        <w:t xml:space="preserve"> has a user name and password to log into STAGES. </w:t>
      </w:r>
      <w:r w:rsidR="00C83283">
        <w:rPr>
          <w:rFonts w:ascii="Arial" w:eastAsia="Calibri" w:hAnsi="Arial" w:cs="Arial"/>
          <w:sz w:val="24"/>
          <w:szCs w:val="24"/>
        </w:rPr>
        <w:t>The</w:t>
      </w:r>
      <w:r w:rsidRPr="000B3050">
        <w:rPr>
          <w:rFonts w:ascii="Arial" w:eastAsia="Calibri" w:hAnsi="Arial" w:cs="Arial"/>
          <w:sz w:val="24"/>
          <w:szCs w:val="24"/>
        </w:rPr>
        <w:t xml:space="preserve"> user name is </w:t>
      </w:r>
      <w:r w:rsidR="00C83283">
        <w:rPr>
          <w:rFonts w:ascii="Arial" w:eastAsia="Calibri" w:hAnsi="Arial" w:cs="Arial"/>
          <w:sz w:val="24"/>
          <w:szCs w:val="24"/>
        </w:rPr>
        <w:t>your</w:t>
      </w:r>
      <w:r w:rsidRPr="000B3050">
        <w:rPr>
          <w:rFonts w:ascii="Arial" w:eastAsia="Calibri" w:hAnsi="Arial" w:cs="Arial"/>
          <w:sz w:val="24"/>
          <w:szCs w:val="24"/>
        </w:rPr>
        <w:t xml:space="preserve"> Monroe ISD email address. </w:t>
      </w:r>
      <w:r w:rsidR="00C83283">
        <w:rPr>
          <w:rFonts w:ascii="Arial" w:eastAsia="Calibri" w:hAnsi="Arial" w:cs="Arial"/>
          <w:sz w:val="24"/>
          <w:szCs w:val="24"/>
        </w:rPr>
        <w:t xml:space="preserve">If you have  </w:t>
      </w:r>
      <w:r w:rsidRPr="000B3050">
        <w:rPr>
          <w:rFonts w:ascii="Arial" w:eastAsia="Calibri" w:hAnsi="Arial" w:cs="Arial"/>
          <w:sz w:val="24"/>
          <w:szCs w:val="24"/>
        </w:rPr>
        <w:t xml:space="preserve"> used STAGES in previous years, your password has remained the same. </w:t>
      </w:r>
      <w:r w:rsidRPr="000B3050">
        <w:rPr>
          <w:rFonts w:ascii="Arial" w:eastAsia="Calibri" w:hAnsi="Arial" w:cs="Arial"/>
          <w:b/>
          <w:sz w:val="24"/>
          <w:szCs w:val="24"/>
        </w:rPr>
        <w:t xml:space="preserve">If you are a new </w:t>
      </w:r>
      <w:r w:rsidR="00396876">
        <w:rPr>
          <w:rFonts w:ascii="Arial" w:eastAsia="Calibri" w:hAnsi="Arial" w:cs="Arial"/>
          <w:b/>
          <w:sz w:val="24"/>
          <w:szCs w:val="24"/>
        </w:rPr>
        <w:t>Administrator</w:t>
      </w:r>
      <w:r w:rsidRPr="000B3050">
        <w:rPr>
          <w:rFonts w:ascii="Arial" w:eastAsia="Calibri" w:hAnsi="Arial" w:cs="Arial"/>
          <w:b/>
          <w:sz w:val="24"/>
          <w:szCs w:val="24"/>
        </w:rPr>
        <w:t xml:space="preserve">, your password is the word “password”. </w:t>
      </w:r>
      <w:r w:rsidRPr="000B3050">
        <w:rPr>
          <w:rFonts w:ascii="Arial" w:eastAsia="Calibri" w:hAnsi="Arial" w:cs="Arial"/>
          <w:sz w:val="24"/>
          <w:szCs w:val="24"/>
        </w:rPr>
        <w:t xml:space="preserve"> You will have an opportunity to change that password once you have logged on. </w:t>
      </w:r>
    </w:p>
    <w:p w:rsidR="000B3050" w:rsidRPr="000B3050" w:rsidRDefault="000B3050" w:rsidP="000B3050">
      <w:pPr>
        <w:rPr>
          <w:rFonts w:ascii="Arial" w:eastAsia="Calibri" w:hAnsi="Arial" w:cs="Arial"/>
          <w:b/>
          <w:sz w:val="24"/>
          <w:szCs w:val="24"/>
          <w:u w:val="single"/>
        </w:rPr>
      </w:pPr>
      <w:r w:rsidRPr="000B3050">
        <w:rPr>
          <w:rFonts w:ascii="Arial" w:eastAsia="Calibri" w:hAnsi="Arial" w:cs="Arial"/>
          <w:b/>
          <w:sz w:val="24"/>
          <w:szCs w:val="24"/>
          <w:u w:val="single"/>
        </w:rPr>
        <w:t>HELP VIDEOS</w:t>
      </w:r>
    </w:p>
    <w:p w:rsidR="00C83283" w:rsidRDefault="000B3050" w:rsidP="000B3050">
      <w:pPr>
        <w:rPr>
          <w:rFonts w:ascii="Arial" w:eastAsia="Calibri" w:hAnsi="Arial" w:cs="Arial"/>
          <w:sz w:val="24"/>
          <w:szCs w:val="24"/>
        </w:rPr>
      </w:pPr>
      <w:r w:rsidRPr="000B3050">
        <w:rPr>
          <w:rFonts w:ascii="Arial" w:eastAsia="Calibri" w:hAnsi="Arial" w:cs="Arial"/>
          <w:sz w:val="24"/>
          <w:szCs w:val="24"/>
        </w:rPr>
        <w:t xml:space="preserve">STAGES has several help videos which can be accessed by the </w:t>
      </w:r>
      <w:r w:rsidR="00C83283">
        <w:rPr>
          <w:rFonts w:ascii="Arial" w:eastAsia="Calibri" w:hAnsi="Arial" w:cs="Arial"/>
          <w:sz w:val="24"/>
          <w:szCs w:val="24"/>
        </w:rPr>
        <w:t xml:space="preserve">Administrator </w:t>
      </w:r>
      <w:r w:rsidRPr="000B3050">
        <w:rPr>
          <w:rFonts w:ascii="Arial" w:eastAsia="Calibri" w:hAnsi="Arial" w:cs="Arial"/>
          <w:sz w:val="24"/>
          <w:szCs w:val="24"/>
        </w:rPr>
        <w:t xml:space="preserve">once he/she logs into the account. In the upper right hand corner of the page click on “Help” to access the videos. </w:t>
      </w:r>
    </w:p>
    <w:p w:rsidR="000B3050" w:rsidRPr="000B3050" w:rsidRDefault="000B3050" w:rsidP="000B3050">
      <w:pPr>
        <w:rPr>
          <w:rFonts w:ascii="Arial" w:eastAsia="Calibri" w:hAnsi="Arial" w:cs="Arial"/>
          <w:b/>
          <w:sz w:val="24"/>
          <w:szCs w:val="24"/>
          <w:u w:val="single"/>
        </w:rPr>
      </w:pPr>
      <w:r w:rsidRPr="000B3050">
        <w:rPr>
          <w:rFonts w:ascii="Arial" w:eastAsia="Calibri" w:hAnsi="Arial" w:cs="Arial"/>
          <w:b/>
          <w:sz w:val="24"/>
          <w:szCs w:val="24"/>
          <w:u w:val="single"/>
        </w:rPr>
        <w:t>Checklist</w:t>
      </w:r>
    </w:p>
    <w:p w:rsidR="000B3050" w:rsidRPr="000B3050" w:rsidRDefault="000B3050" w:rsidP="000B3050">
      <w:pPr>
        <w:rPr>
          <w:rFonts w:ascii="Calibri" w:eastAsia="Calibri" w:hAnsi="Calibri" w:cs="Times New Roman"/>
          <w:sz w:val="24"/>
          <w:szCs w:val="24"/>
        </w:rPr>
      </w:pPr>
      <w:r w:rsidRPr="000B3050">
        <w:rPr>
          <w:rFonts w:ascii="Arial" w:eastAsia="Calibri" w:hAnsi="Arial" w:cs="Arial"/>
          <w:sz w:val="24"/>
          <w:szCs w:val="24"/>
        </w:rPr>
        <w:t xml:space="preserve">Each </w:t>
      </w:r>
      <w:r w:rsidR="00396876">
        <w:rPr>
          <w:rFonts w:ascii="Arial" w:eastAsia="Calibri" w:hAnsi="Arial" w:cs="Arial"/>
          <w:sz w:val="24"/>
          <w:szCs w:val="24"/>
        </w:rPr>
        <w:t xml:space="preserve">Administrator </w:t>
      </w:r>
      <w:r w:rsidR="00396876" w:rsidRPr="000B3050">
        <w:rPr>
          <w:rFonts w:ascii="Arial" w:eastAsia="Calibri" w:hAnsi="Arial" w:cs="Arial"/>
          <w:sz w:val="24"/>
          <w:szCs w:val="24"/>
        </w:rPr>
        <w:t>has</w:t>
      </w:r>
      <w:r w:rsidRPr="000B3050">
        <w:rPr>
          <w:rFonts w:ascii="Arial" w:eastAsia="Calibri" w:hAnsi="Arial" w:cs="Arial"/>
          <w:sz w:val="24"/>
          <w:szCs w:val="24"/>
        </w:rPr>
        <w:t xml:space="preserve"> a “CHECKLIST” in STAGES which serves as a guide or a “to do” list through the evaluation process.  You can access a tutorial on a generic checklist by clicking on this link: </w:t>
      </w:r>
      <w:hyperlink r:id="rId11" w:history="1">
        <w:r w:rsidRPr="000B3050">
          <w:rPr>
            <w:rFonts w:ascii="Calibri" w:eastAsia="Calibri" w:hAnsi="Calibri" w:cs="Times New Roman"/>
            <w:color w:val="0000FF"/>
            <w:sz w:val="24"/>
            <w:szCs w:val="24"/>
            <w:u w:val="single"/>
          </w:rPr>
          <w:t>https://help.stagessoftware.com/tee/index.php?title=Evaluatee:_Checklist_Overview&amp;printable=yes</w:t>
        </w:r>
      </w:hyperlink>
    </w:p>
    <w:p w:rsidR="000B3050" w:rsidRPr="000B3050" w:rsidRDefault="000B3050" w:rsidP="000B3050">
      <w:pPr>
        <w:rPr>
          <w:rFonts w:ascii="Arial" w:eastAsia="Calibri" w:hAnsi="Arial" w:cs="Arial"/>
          <w:b/>
          <w:sz w:val="24"/>
          <w:szCs w:val="24"/>
          <w:u w:val="single"/>
        </w:rPr>
      </w:pPr>
      <w:r w:rsidRPr="000B3050">
        <w:rPr>
          <w:rFonts w:ascii="Arial" w:eastAsia="Calibri" w:hAnsi="Arial" w:cs="Arial"/>
          <w:b/>
          <w:sz w:val="24"/>
          <w:szCs w:val="24"/>
          <w:u w:val="single"/>
        </w:rPr>
        <w:t>Uploading Evidence</w:t>
      </w:r>
    </w:p>
    <w:p w:rsidR="000B3050" w:rsidRPr="000B3050" w:rsidRDefault="00C83283" w:rsidP="000B3050">
      <w:pPr>
        <w:rPr>
          <w:rFonts w:ascii="Arial" w:eastAsia="Calibri" w:hAnsi="Arial" w:cs="Arial"/>
          <w:sz w:val="24"/>
          <w:szCs w:val="24"/>
        </w:rPr>
      </w:pPr>
      <w:r>
        <w:rPr>
          <w:rFonts w:ascii="Arial" w:eastAsia="Calibri" w:hAnsi="Arial" w:cs="Arial"/>
          <w:sz w:val="24"/>
          <w:szCs w:val="24"/>
        </w:rPr>
        <w:t>Administrators</w:t>
      </w:r>
      <w:r w:rsidR="000B3050" w:rsidRPr="000B3050">
        <w:rPr>
          <w:rFonts w:ascii="Arial" w:eastAsia="Calibri" w:hAnsi="Arial" w:cs="Arial"/>
          <w:sz w:val="24"/>
          <w:szCs w:val="24"/>
        </w:rPr>
        <w:t xml:space="preserve"> will want to take advantage of the STAGES tool that allows them to upload evidence into their evaluation. This uploaded evidence can be in the form of a PDF or a link to a website. Please take the time to view the video on how to upload evidence at this link: </w:t>
      </w:r>
    </w:p>
    <w:p w:rsidR="000B3050" w:rsidRPr="000B3050" w:rsidRDefault="00D2607A" w:rsidP="000B3050">
      <w:pPr>
        <w:jc w:val="center"/>
        <w:rPr>
          <w:rFonts w:ascii="Cambria" w:eastAsia="Calibri" w:hAnsi="Cambria" w:cs="Times New Roman"/>
          <w:b/>
          <w:sz w:val="24"/>
          <w:szCs w:val="24"/>
          <w:u w:val="single"/>
        </w:rPr>
      </w:pPr>
      <w:hyperlink r:id="rId12" w:history="1">
        <w:r w:rsidR="000B3050" w:rsidRPr="000B3050">
          <w:rPr>
            <w:rFonts w:ascii="Calibri" w:eastAsia="Calibri" w:hAnsi="Calibri" w:cs="Times New Roman"/>
            <w:color w:val="0000FF"/>
            <w:sz w:val="24"/>
            <w:szCs w:val="24"/>
            <w:u w:val="single"/>
          </w:rPr>
          <w:t>https://help.stagessoftware.com/sdba/index.php/SDBA:_Introduction_-_Uploading_Evidence_to_Your_Evaluation</w:t>
        </w:r>
      </w:hyperlink>
    </w:p>
    <w:p w:rsidR="000B3050" w:rsidRPr="000B3050" w:rsidRDefault="000B3050" w:rsidP="000B3050">
      <w:pPr>
        <w:jc w:val="center"/>
        <w:rPr>
          <w:rFonts w:ascii="Cambria" w:eastAsia="Calibri" w:hAnsi="Cambria" w:cs="Times New Roman"/>
          <w:b/>
          <w:sz w:val="24"/>
          <w:szCs w:val="24"/>
          <w:u w:val="single"/>
        </w:rPr>
      </w:pPr>
    </w:p>
    <w:p w:rsidR="000B3050" w:rsidRPr="000B3050" w:rsidRDefault="000B3050" w:rsidP="000B3050">
      <w:pPr>
        <w:jc w:val="center"/>
        <w:rPr>
          <w:rFonts w:ascii="Cambria" w:eastAsia="Calibri" w:hAnsi="Cambria" w:cs="Times New Roman"/>
          <w:b/>
          <w:u w:val="single"/>
        </w:rPr>
      </w:pPr>
    </w:p>
    <w:p w:rsidR="000B3050" w:rsidRPr="000B3050" w:rsidRDefault="000B3050" w:rsidP="000B3050">
      <w:pPr>
        <w:jc w:val="center"/>
        <w:rPr>
          <w:rFonts w:ascii="Cambria" w:eastAsia="Calibri" w:hAnsi="Cambria" w:cs="Times New Roman"/>
          <w:b/>
          <w:u w:val="single"/>
        </w:rPr>
      </w:pPr>
    </w:p>
    <w:p w:rsidR="000B3050" w:rsidRPr="000B3050" w:rsidRDefault="000B3050" w:rsidP="000B3050">
      <w:pPr>
        <w:jc w:val="center"/>
        <w:rPr>
          <w:rFonts w:ascii="Cambria" w:eastAsia="Calibri" w:hAnsi="Cambria" w:cs="Times New Roman"/>
          <w:b/>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32"/>
          <w:szCs w:val="32"/>
          <w:u w:val="single"/>
        </w:rPr>
      </w:pPr>
      <w:r w:rsidRPr="000B3050">
        <w:rPr>
          <w:rFonts w:ascii="Cambria" w:eastAsia="Calibri" w:hAnsi="Cambria" w:cs="Times New Roman"/>
          <w:b/>
          <w:sz w:val="32"/>
          <w:szCs w:val="32"/>
          <w:u w:val="single"/>
        </w:rPr>
        <w:t>APPENDIX</w:t>
      </w: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Default="000B3050"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Default="00A021E7" w:rsidP="000B3050">
      <w:pPr>
        <w:jc w:val="center"/>
        <w:rPr>
          <w:rFonts w:ascii="Cambria" w:eastAsia="Calibri" w:hAnsi="Cambria" w:cs="Times New Roman"/>
          <w:b/>
          <w:sz w:val="28"/>
          <w:szCs w:val="28"/>
          <w:u w:val="single"/>
        </w:rPr>
      </w:pPr>
    </w:p>
    <w:p w:rsidR="00A021E7" w:rsidRPr="000B3050" w:rsidRDefault="00A021E7" w:rsidP="000B3050">
      <w:pPr>
        <w:jc w:val="center"/>
        <w:rPr>
          <w:rFonts w:ascii="Cambria" w:eastAsia="Calibri" w:hAnsi="Cambria" w:cs="Times New Roman"/>
          <w:b/>
          <w:sz w:val="28"/>
          <w:szCs w:val="28"/>
          <w:u w:val="single"/>
        </w:rPr>
      </w:pPr>
    </w:p>
    <w:p w:rsidR="000B3050" w:rsidRPr="000B3050" w:rsidRDefault="000B3050" w:rsidP="000B3050">
      <w:pPr>
        <w:jc w:val="center"/>
        <w:rPr>
          <w:rFonts w:ascii="Cambria" w:eastAsia="Calibri" w:hAnsi="Cambria" w:cs="Times New Roman"/>
          <w:b/>
          <w:sz w:val="28"/>
          <w:szCs w:val="28"/>
          <w:u w:val="single"/>
        </w:rPr>
      </w:pPr>
    </w:p>
    <w:p w:rsidR="000B3050" w:rsidRPr="000B3050" w:rsidRDefault="000B3050" w:rsidP="000B3050">
      <w:pPr>
        <w:rPr>
          <w:rFonts w:ascii="Cambria" w:eastAsia="Calibri" w:hAnsi="Cambria" w:cs="Times New Roman"/>
          <w:b/>
          <w:sz w:val="28"/>
          <w:szCs w:val="28"/>
          <w:u w:val="single"/>
        </w:rPr>
      </w:pPr>
    </w:p>
    <w:p w:rsidR="000B3050" w:rsidRPr="000B3050" w:rsidRDefault="000B3050" w:rsidP="000B3050">
      <w:pPr>
        <w:rPr>
          <w:rFonts w:ascii="Cambria" w:eastAsia="Calibri" w:hAnsi="Cambria" w:cs="Times New Roman"/>
          <w:b/>
          <w:sz w:val="28"/>
          <w:szCs w:val="28"/>
          <w:u w:val="single"/>
        </w:rPr>
      </w:pPr>
    </w:p>
    <w:p w:rsidR="000B3050" w:rsidRPr="000B3050" w:rsidRDefault="000B3050" w:rsidP="000B3050">
      <w:pPr>
        <w:rPr>
          <w:rFonts w:ascii="Cambria" w:eastAsia="Calibri" w:hAnsi="Cambria" w:cs="Times New Roman"/>
          <w:b/>
          <w:sz w:val="28"/>
          <w:szCs w:val="28"/>
          <w:u w:val="single"/>
        </w:rPr>
      </w:pPr>
    </w:p>
    <w:p w:rsidR="000B3050" w:rsidRDefault="000B3050" w:rsidP="000B3050">
      <w:pPr>
        <w:rPr>
          <w:rFonts w:ascii="Cambria" w:eastAsia="Calibri" w:hAnsi="Cambria" w:cs="Times New Roman"/>
          <w:b/>
          <w:sz w:val="28"/>
          <w:szCs w:val="28"/>
          <w:u w:val="single"/>
        </w:rPr>
      </w:pPr>
    </w:p>
    <w:p w:rsidR="0027667B" w:rsidRPr="000B3050" w:rsidRDefault="0027667B" w:rsidP="000B3050">
      <w:pPr>
        <w:rPr>
          <w:rFonts w:ascii="Cambria" w:eastAsia="Calibri" w:hAnsi="Cambria" w:cs="Times New Roman"/>
          <w:b/>
          <w:sz w:val="28"/>
          <w:szCs w:val="28"/>
          <w:u w:val="single"/>
        </w:rPr>
      </w:pPr>
    </w:p>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A021E7" w:rsidRPr="00A021E7" w:rsidTr="00A021E7">
        <w:trPr>
          <w:tblCellSpacing w:w="37" w:type="dxa"/>
          <w:jc w:val="center"/>
        </w:trPr>
        <w:tc>
          <w:tcPr>
            <w:tcW w:w="0" w:type="auto"/>
            <w:vAlign w:val="center"/>
            <w:hideMark/>
          </w:tcPr>
          <w:p w:rsidR="0027667B" w:rsidRDefault="0027667B" w:rsidP="0027667B">
            <w:pPr>
              <w:spacing w:after="0" w:line="240" w:lineRule="auto"/>
              <w:jc w:val="center"/>
              <w:rPr>
                <w:rFonts w:ascii="Arial" w:eastAsia="Times New Roman" w:hAnsi="Arial" w:cs="Arial"/>
                <w:color w:val="000080"/>
                <w:sz w:val="27"/>
                <w:szCs w:val="27"/>
              </w:rPr>
            </w:pPr>
          </w:p>
          <w:p w:rsidR="0027667B" w:rsidRDefault="0027667B" w:rsidP="0027667B">
            <w:pPr>
              <w:spacing w:after="0" w:line="240" w:lineRule="auto"/>
              <w:jc w:val="center"/>
              <w:rPr>
                <w:rFonts w:ascii="Arial" w:eastAsia="Times New Roman" w:hAnsi="Arial" w:cs="Arial"/>
                <w:color w:val="000080"/>
                <w:sz w:val="27"/>
                <w:szCs w:val="27"/>
              </w:rPr>
            </w:pPr>
          </w:p>
          <w:p w:rsidR="0027667B" w:rsidRDefault="0027667B" w:rsidP="0027667B">
            <w:pPr>
              <w:spacing w:after="0" w:line="240" w:lineRule="auto"/>
              <w:jc w:val="center"/>
              <w:rPr>
                <w:rFonts w:ascii="Arial" w:eastAsia="Times New Roman" w:hAnsi="Arial" w:cs="Arial"/>
                <w:color w:val="000080"/>
                <w:sz w:val="27"/>
                <w:szCs w:val="27"/>
              </w:rPr>
            </w:pPr>
          </w:p>
          <w:p w:rsidR="0027667B" w:rsidRDefault="0027667B" w:rsidP="0027667B">
            <w:pPr>
              <w:spacing w:after="0" w:line="240" w:lineRule="auto"/>
              <w:jc w:val="center"/>
              <w:rPr>
                <w:rFonts w:ascii="Arial" w:eastAsia="Times New Roman" w:hAnsi="Arial" w:cs="Arial"/>
                <w:color w:val="000080"/>
                <w:sz w:val="27"/>
                <w:szCs w:val="27"/>
              </w:rPr>
            </w:pPr>
          </w:p>
          <w:p w:rsidR="00A021E7" w:rsidRPr="00A021E7" w:rsidRDefault="00A021E7" w:rsidP="0027667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80"/>
                <w:sz w:val="27"/>
                <w:szCs w:val="27"/>
              </w:rPr>
              <w:t>M</w:t>
            </w:r>
            <w:r w:rsidRPr="00A021E7">
              <w:rPr>
                <w:rFonts w:ascii="Arial" w:eastAsia="Times New Roman" w:hAnsi="Arial" w:cs="Arial"/>
                <w:color w:val="000080"/>
                <w:sz w:val="27"/>
                <w:szCs w:val="27"/>
              </w:rPr>
              <w:t>onroe County Intermediate School District</w:t>
            </w:r>
          </w:p>
        </w:tc>
      </w:tr>
      <w:tr w:rsidR="00A021E7" w:rsidRPr="00A021E7" w:rsidTr="00A021E7">
        <w:trPr>
          <w:tblCellSpacing w:w="37" w:type="dxa"/>
          <w:jc w:val="center"/>
        </w:trPr>
        <w:tc>
          <w:tcPr>
            <w:tcW w:w="0" w:type="auto"/>
            <w:vAlign w:val="center"/>
            <w:hideMark/>
          </w:tcPr>
          <w:p w:rsidR="00A021E7" w:rsidRPr="00A021E7" w:rsidRDefault="00A021E7" w:rsidP="00A021E7">
            <w:pPr>
              <w:spacing w:after="0" w:line="240" w:lineRule="auto"/>
              <w:jc w:val="center"/>
              <w:rPr>
                <w:rFonts w:ascii="Times New Roman" w:eastAsia="Times New Roman" w:hAnsi="Times New Roman" w:cs="Times New Roman"/>
                <w:sz w:val="24"/>
                <w:szCs w:val="24"/>
              </w:rPr>
            </w:pPr>
            <w:r w:rsidRPr="00A021E7">
              <w:rPr>
                <w:rFonts w:ascii="Arial" w:eastAsia="Times New Roman" w:hAnsi="Arial" w:cs="Arial"/>
                <w:color w:val="000080"/>
                <w:sz w:val="27"/>
                <w:szCs w:val="27"/>
              </w:rPr>
              <w:t>Bylaws &amp; Policies</w:t>
            </w:r>
          </w:p>
        </w:tc>
      </w:tr>
      <w:tr w:rsidR="00A021E7" w:rsidRPr="00A021E7" w:rsidTr="00A021E7">
        <w:trPr>
          <w:tblCellSpacing w:w="37" w:type="dxa"/>
          <w:jc w:val="center"/>
        </w:trPr>
        <w:tc>
          <w:tcPr>
            <w:tcW w:w="0" w:type="auto"/>
            <w:vAlign w:val="center"/>
            <w:hideMark/>
          </w:tcPr>
          <w:p w:rsidR="00A021E7" w:rsidRPr="00A021E7" w:rsidRDefault="00A021E7" w:rsidP="00A021E7">
            <w:pPr>
              <w:spacing w:after="0" w:line="240" w:lineRule="auto"/>
              <w:jc w:val="center"/>
              <w:rPr>
                <w:rFonts w:ascii="Times New Roman" w:eastAsia="Times New Roman" w:hAnsi="Times New Roman" w:cs="Times New Roman"/>
                <w:sz w:val="24"/>
                <w:szCs w:val="24"/>
              </w:rPr>
            </w:pPr>
          </w:p>
        </w:tc>
      </w:tr>
      <w:tr w:rsidR="00A021E7" w:rsidRPr="00A021E7" w:rsidTr="00A021E7">
        <w:trPr>
          <w:tblCellSpacing w:w="37" w:type="dxa"/>
          <w:jc w:val="center"/>
        </w:trPr>
        <w:tc>
          <w:tcPr>
            <w:tcW w:w="0" w:type="auto"/>
            <w:vAlign w:val="center"/>
            <w:hideMark/>
          </w:tcPr>
          <w:p w:rsidR="00A021E7" w:rsidRPr="00A021E7" w:rsidRDefault="00A021E7" w:rsidP="00A021E7">
            <w:pPr>
              <w:spacing w:after="0" w:line="240" w:lineRule="auto"/>
              <w:jc w:val="center"/>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bl>
    <w:p w:rsidR="00A021E7" w:rsidRPr="00A021E7" w:rsidRDefault="00D2607A" w:rsidP="00A021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A021E7" w:rsidRPr="00A021E7" w:rsidRDefault="00A021E7" w:rsidP="00A021E7">
      <w:pPr>
        <w:spacing w:before="100" w:beforeAutospacing="1" w:after="100" w:afterAutospacing="1" w:line="240" w:lineRule="auto"/>
        <w:rPr>
          <w:rFonts w:ascii="Arial" w:eastAsia="Times New Roman" w:hAnsi="Arial" w:cs="Arial"/>
          <w:b/>
          <w:bCs/>
          <w:color w:val="000080"/>
          <w:sz w:val="27"/>
          <w:szCs w:val="27"/>
        </w:rPr>
      </w:pPr>
      <w:r w:rsidRPr="00A021E7">
        <w:rPr>
          <w:rFonts w:ascii="Arial" w:eastAsia="Times New Roman" w:hAnsi="Arial" w:cs="Arial"/>
          <w:b/>
          <w:bCs/>
          <w:color w:val="000080"/>
          <w:sz w:val="27"/>
          <w:szCs w:val="27"/>
        </w:rPr>
        <w:t>1420 - SCHOOL ADMINISTRATOR EVALUATION</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The Board of Education, through the powers derived from the School Code and other relevant statutes, is responsible, upon the recommendation of the Superintendent, for the employment and discharge of all personnel. To carry out this responsibility, with the involvement of school administrators, it delegates to the Superintendent, the function of establishing and implementing a rigorous, transparent, and fair performance evaluation system that does all of the following:</w:t>
      </w:r>
    </w:p>
    <w:tbl>
      <w:tblPr>
        <w:tblW w:w="8250" w:type="dxa"/>
        <w:jc w:val="center"/>
        <w:tblCellSpacing w:w="37" w:type="dxa"/>
        <w:tblCellMar>
          <w:left w:w="0" w:type="dxa"/>
          <w:right w:w="0" w:type="dxa"/>
        </w:tblCellMar>
        <w:tblLook w:val="04A0" w:firstRow="1" w:lastRow="0" w:firstColumn="1" w:lastColumn="0" w:noHBand="0" w:noVBand="1"/>
      </w:tblPr>
      <w:tblGrid>
        <w:gridCol w:w="979"/>
        <w:gridCol w:w="704"/>
        <w:gridCol w:w="704"/>
        <w:gridCol w:w="5863"/>
      </w:tblGrid>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A.</w:t>
            </w:r>
          </w:p>
        </w:tc>
        <w:tc>
          <w:tcPr>
            <w:tcW w:w="4100" w:type="pct"/>
            <w:gridSpan w:val="2"/>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evaluates the school administrator's job performance at least annually while providing timely and constructive feedback</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450" w:type="pct"/>
            <w:gridSpan w:val="3"/>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B.</w:t>
            </w:r>
          </w:p>
        </w:tc>
        <w:tc>
          <w:tcPr>
            <w:tcW w:w="4100" w:type="pct"/>
            <w:gridSpan w:val="2"/>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establishes clear approaches to measuring student growth and provides school administrators with relevant data on student growth</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450" w:type="pct"/>
            <w:gridSpan w:val="3"/>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C.</w:t>
            </w:r>
          </w:p>
        </w:tc>
        <w:tc>
          <w:tcPr>
            <w:tcW w:w="4100" w:type="pct"/>
            <w:gridSpan w:val="2"/>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evaluates a school administrator's job performance using multiple rating categories that take into account data on student growth as a significant factor</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For grades and subjects in which state assessments are administered in compliance with 20 U.S.C. 6311, student growth must be measured, in part, using the state assessments. For grades and subjects in which state assessments are not required and administered for purposes of 20 U.S.C. 6311, student growth must be measured, at least in part, using alternative assessments that are rigorous and comparable across schools within the intermediate school district.</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450" w:type="pct"/>
            <w:gridSpan w:val="3"/>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55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D.</w:t>
            </w:r>
          </w:p>
        </w:tc>
        <w:tc>
          <w:tcPr>
            <w:tcW w:w="4100" w:type="pct"/>
            <w:gridSpan w:val="2"/>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uses the evaluations, at a minimum, to inform decisions regarding all of the following:</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1.</w:t>
            </w:r>
          </w:p>
        </w:tc>
        <w:tc>
          <w:tcPr>
            <w:tcW w:w="37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the effectiveness of school administrators, so that they are given ample opportunities for improvement</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2.</w:t>
            </w:r>
          </w:p>
        </w:tc>
        <w:tc>
          <w:tcPr>
            <w:tcW w:w="37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the promotion, retention, and development of school administrators, including providing relevant coaching, instruction support, or professional development</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9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3.</w:t>
            </w:r>
          </w:p>
        </w:tc>
        <w:tc>
          <w:tcPr>
            <w:tcW w:w="37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the decision to grant full certification, to school administrators using rigorous standards and streamlined, transparent, and fair procedures</w:t>
            </w:r>
          </w:p>
        </w:tc>
      </w:tr>
    </w:tbl>
    <w:p w:rsidR="00A021E7" w:rsidRPr="00A021E7" w:rsidRDefault="00A021E7" w:rsidP="00A021E7">
      <w:pPr>
        <w:spacing w:after="0" w:line="240" w:lineRule="auto"/>
        <w:jc w:val="center"/>
        <w:rPr>
          <w:rFonts w:ascii="Arial" w:eastAsia="Times New Roman" w:hAnsi="Arial" w:cs="Arial"/>
          <w:vanish/>
          <w:color w:val="000000"/>
          <w:sz w:val="20"/>
          <w:szCs w:val="20"/>
        </w:rPr>
      </w:pPr>
    </w:p>
    <w:tbl>
      <w:tblPr>
        <w:tblW w:w="8250" w:type="dxa"/>
        <w:jc w:val="center"/>
        <w:tblCellSpacing w:w="37" w:type="dxa"/>
        <w:tblCellMar>
          <w:left w:w="0" w:type="dxa"/>
          <w:right w:w="0" w:type="dxa"/>
        </w:tblCellMar>
        <w:tblLook w:val="04A0" w:firstRow="1" w:lastRow="0" w:firstColumn="1" w:lastColumn="0" w:noHBand="0" w:noVBand="1"/>
      </w:tblPr>
      <w:tblGrid>
        <w:gridCol w:w="1543"/>
        <w:gridCol w:w="710"/>
        <w:gridCol w:w="5997"/>
      </w:tblGrid>
      <w:tr w:rsidR="00A021E7" w:rsidRPr="00A021E7" w:rsidTr="00A021E7">
        <w:trPr>
          <w:tblCellSpacing w:w="37" w:type="dxa"/>
          <w:jc w:val="center"/>
        </w:trPr>
        <w:tc>
          <w:tcPr>
            <w:tcW w:w="90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100" w:type="pct"/>
            <w:gridSpan w:val="2"/>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r>
      <w:tr w:rsidR="00A021E7" w:rsidRPr="00A021E7" w:rsidTr="00A021E7">
        <w:trPr>
          <w:tblCellSpacing w:w="37" w:type="dxa"/>
          <w:jc w:val="center"/>
        </w:trPr>
        <w:tc>
          <w:tcPr>
            <w:tcW w:w="900" w:type="pct"/>
            <w:hideMark/>
          </w:tcPr>
          <w:p w:rsidR="00A021E7" w:rsidRPr="00A021E7" w:rsidRDefault="00A021E7" w:rsidP="00A021E7">
            <w:pPr>
              <w:spacing w:after="0" w:line="240" w:lineRule="auto"/>
              <w:rPr>
                <w:rFonts w:ascii="Times New Roman" w:eastAsia="Times New Roman" w:hAnsi="Times New Roman" w:cs="Times New Roman"/>
                <w:sz w:val="24"/>
                <w:szCs w:val="24"/>
              </w:rPr>
            </w:pPr>
            <w:r w:rsidRPr="00A021E7">
              <w:rPr>
                <w:rFonts w:ascii="Times New Roman" w:eastAsia="Times New Roman" w:hAnsi="Times New Roman" w:cs="Times New Roman"/>
                <w:sz w:val="24"/>
                <w:szCs w:val="24"/>
              </w:rPr>
              <w:t> </w:t>
            </w:r>
          </w:p>
        </w:tc>
        <w:tc>
          <w:tcPr>
            <w:tcW w:w="4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4.</w:t>
            </w:r>
          </w:p>
        </w:tc>
        <w:tc>
          <w:tcPr>
            <w:tcW w:w="3700" w:type="pct"/>
            <w:hideMark/>
          </w:tcPr>
          <w:p w:rsidR="00A021E7" w:rsidRPr="00A021E7" w:rsidRDefault="00A021E7" w:rsidP="00A021E7">
            <w:pPr>
              <w:spacing w:before="100" w:beforeAutospacing="1" w:after="100" w:afterAutospacing="1" w:line="240" w:lineRule="auto"/>
              <w:rPr>
                <w:rFonts w:ascii="Times New Roman" w:eastAsia="Times New Roman" w:hAnsi="Times New Roman" w:cs="Times New Roman"/>
                <w:sz w:val="24"/>
                <w:szCs w:val="24"/>
              </w:rPr>
            </w:pPr>
            <w:r w:rsidRPr="00A021E7">
              <w:rPr>
                <w:rFonts w:ascii="Arial" w:eastAsia="Times New Roman" w:hAnsi="Arial" w:cs="Arial"/>
                <w:sz w:val="20"/>
                <w:szCs w:val="20"/>
              </w:rPr>
              <w:t>the removal of ineffective school administrators after they have had ample opportunities to improve, and providing that these decisions are made using rigorous standards and streamlined, transparent, and fair procedures</w:t>
            </w:r>
          </w:p>
        </w:tc>
      </w:tr>
    </w:tbl>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The evaluation program shall aim at the early identification of specific areas in which the individual administrator needs help so that appropriate assistance may be provided. A supervisor offering suggestions for improvement to an administrator shall not release that administrator from the responsibility to improve. If an administrator, after receiving a reasonable degree of assistance, fails to perform his/her assigned responsibilities in an effective manner, dismissal, or non-renewal procedures may be invoked. In such an instance, all relevant evaluation documents may be used in the proceedings.</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Evaluations shall be conducted of each administrator as stipulated in the revised School Code, a negotiated agreement or the employment contract, the Superintendent's administrative guidelines and as directed by the Michigan Department of Education. An administrator shall be given a copy of any documents relating to his/her performance which are to be placed in the personnel file.</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Evaluation of school principals shall be conducted as required by the Michigan Department of Education, and beginning with the 2010-11 school year, the Superintendent shall report the "Effectiveness Label" of each school principal in the form and manner as directed by the Department.</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This policy shall not deprive an administrator of any rights provided by State law or any contractual rights consistent with State law.</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M.C.L. 380.1249</w:t>
      </w:r>
    </w:p>
    <w:p w:rsidR="00A021E7" w:rsidRPr="00A021E7" w:rsidRDefault="00A021E7" w:rsidP="00A021E7">
      <w:pPr>
        <w:spacing w:before="100" w:beforeAutospacing="1" w:after="100" w:afterAutospacing="1" w:line="240" w:lineRule="auto"/>
        <w:rPr>
          <w:rFonts w:ascii="Arial" w:eastAsia="Times New Roman" w:hAnsi="Arial" w:cs="Arial"/>
          <w:color w:val="000000"/>
          <w:sz w:val="20"/>
          <w:szCs w:val="20"/>
        </w:rPr>
      </w:pPr>
      <w:r w:rsidRPr="00A021E7">
        <w:rPr>
          <w:rFonts w:ascii="Arial" w:eastAsia="Times New Roman" w:hAnsi="Arial" w:cs="Arial"/>
          <w:color w:val="000000"/>
          <w:sz w:val="20"/>
          <w:szCs w:val="20"/>
        </w:rPr>
        <w:t>Adopted 3/19/13</w:t>
      </w:r>
      <w:r w:rsidRPr="00A021E7">
        <w:rPr>
          <w:rFonts w:ascii="Arial" w:eastAsia="Times New Roman" w:hAnsi="Arial" w:cs="Arial"/>
          <w:color w:val="000000"/>
          <w:sz w:val="20"/>
          <w:szCs w:val="20"/>
        </w:rPr>
        <w:br/>
        <w:t>Revised 10/21/14</w:t>
      </w:r>
    </w:p>
    <w:p w:rsidR="00A021E7" w:rsidRPr="00A021E7" w:rsidRDefault="00A021E7" w:rsidP="00A021E7">
      <w:pPr>
        <w:spacing w:before="100" w:beforeAutospacing="1" w:after="100" w:afterAutospacing="1" w:line="240" w:lineRule="auto"/>
        <w:rPr>
          <w:rFonts w:ascii="Arial" w:eastAsia="Times New Roman" w:hAnsi="Arial" w:cs="Arial"/>
          <w:b/>
          <w:bCs/>
          <w:color w:val="000000"/>
          <w:sz w:val="24"/>
          <w:szCs w:val="24"/>
        </w:rPr>
      </w:pPr>
      <w:r w:rsidRPr="00A021E7">
        <w:rPr>
          <w:rFonts w:ascii="Arial" w:eastAsia="Times New Roman" w:hAnsi="Arial" w:cs="Arial"/>
          <w:b/>
          <w:bCs/>
          <w:color w:val="000000"/>
          <w:sz w:val="24"/>
          <w:szCs w:val="24"/>
        </w:rPr>
        <w:t>© Neola 2014</w:t>
      </w:r>
    </w:p>
    <w:p w:rsidR="000B3050" w:rsidRPr="000B3050" w:rsidRDefault="000B3050" w:rsidP="000B3050">
      <w:pPr>
        <w:rPr>
          <w:rFonts w:ascii="Cambria" w:eastAsia="Calibri" w:hAnsi="Cambria" w:cs="Times New Roman"/>
          <w:b/>
          <w:sz w:val="28"/>
          <w:szCs w:val="28"/>
          <w:u w:val="single"/>
        </w:rPr>
      </w:pPr>
    </w:p>
    <w:sectPr w:rsidR="000B3050" w:rsidRPr="000B3050" w:rsidSect="00A021E7">
      <w:footerReference w:type="default" r:id="rId13"/>
      <w:pgSz w:w="12240" w:h="15840"/>
      <w:pgMar w:top="547" w:right="648" w:bottom="475" w:left="34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7A" w:rsidRDefault="00D2607A" w:rsidP="000B3050">
      <w:pPr>
        <w:spacing w:after="0" w:line="240" w:lineRule="auto"/>
      </w:pPr>
      <w:r>
        <w:separator/>
      </w:r>
    </w:p>
  </w:endnote>
  <w:endnote w:type="continuationSeparator" w:id="0">
    <w:p w:rsidR="00D2607A" w:rsidRDefault="00D2607A" w:rsidP="000B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20256"/>
      <w:docPartObj>
        <w:docPartGallery w:val="Page Numbers (Bottom of Page)"/>
        <w:docPartUnique/>
      </w:docPartObj>
    </w:sdtPr>
    <w:sdtEndPr>
      <w:rPr>
        <w:color w:val="808080" w:themeColor="background1" w:themeShade="80"/>
        <w:spacing w:val="60"/>
      </w:rPr>
    </w:sdtEndPr>
    <w:sdtContent>
      <w:p w:rsidR="0027667B" w:rsidRDefault="002766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1977">
          <w:rPr>
            <w:noProof/>
          </w:rPr>
          <w:t>4</w:t>
        </w:r>
        <w:r>
          <w:rPr>
            <w:noProof/>
          </w:rPr>
          <w:fldChar w:fldCharType="end"/>
        </w:r>
        <w:r>
          <w:t xml:space="preserve"> | </w:t>
        </w:r>
        <w:r>
          <w:rPr>
            <w:color w:val="808080" w:themeColor="background1" w:themeShade="80"/>
            <w:spacing w:val="60"/>
          </w:rPr>
          <w:t>Page</w:t>
        </w:r>
      </w:p>
    </w:sdtContent>
  </w:sdt>
  <w:p w:rsidR="0027667B" w:rsidRDefault="0027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7A" w:rsidRDefault="00D2607A" w:rsidP="000B3050">
      <w:pPr>
        <w:spacing w:after="0" w:line="240" w:lineRule="auto"/>
      </w:pPr>
      <w:r>
        <w:separator/>
      </w:r>
    </w:p>
  </w:footnote>
  <w:footnote w:type="continuationSeparator" w:id="0">
    <w:p w:rsidR="00D2607A" w:rsidRDefault="00D2607A" w:rsidP="000B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9E4776"/>
    <w:multiLevelType w:val="hybridMultilevel"/>
    <w:tmpl w:val="9CB2B30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FC5280C"/>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C32180"/>
    <w:multiLevelType w:val="hybridMultilevel"/>
    <w:tmpl w:val="EF8A01BA"/>
    <w:lvl w:ilvl="0" w:tplc="4F2A7A80">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1647647D"/>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291AAC"/>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93737A"/>
    <w:multiLevelType w:val="hybridMultilevel"/>
    <w:tmpl w:val="D074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202EE1"/>
    <w:multiLevelType w:val="hybridMultilevel"/>
    <w:tmpl w:val="76A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25195"/>
    <w:multiLevelType w:val="hybridMultilevel"/>
    <w:tmpl w:val="E9D63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8D28EF"/>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63F1434"/>
    <w:multiLevelType w:val="hybridMultilevel"/>
    <w:tmpl w:val="B6601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216372"/>
    <w:multiLevelType w:val="hybridMultilevel"/>
    <w:tmpl w:val="CAC8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129AE"/>
    <w:multiLevelType w:val="hybridMultilevel"/>
    <w:tmpl w:val="77A45F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1262C69"/>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38064F3"/>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E3047A"/>
    <w:multiLevelType w:val="hybridMultilevel"/>
    <w:tmpl w:val="D902D44A"/>
    <w:lvl w:ilvl="0" w:tplc="7630A588">
      <w:start w:val="1"/>
      <w:numFmt w:val="upperRoman"/>
      <w:lvlText w:val="%1."/>
      <w:lvlJc w:val="left"/>
      <w:pPr>
        <w:ind w:left="-540" w:hanging="720"/>
      </w:pPr>
      <w:rPr>
        <w:rFonts w:cs="Times New Roman" w:hint="default"/>
      </w:rPr>
    </w:lvl>
    <w:lvl w:ilvl="1" w:tplc="04090019" w:tentative="1">
      <w:start w:val="1"/>
      <w:numFmt w:val="lowerLetter"/>
      <w:lvlText w:val="%2."/>
      <w:lvlJc w:val="left"/>
      <w:pPr>
        <w:ind w:left="-180" w:hanging="360"/>
      </w:pPr>
      <w:rPr>
        <w:rFonts w:cs="Times New Roman"/>
      </w:rPr>
    </w:lvl>
    <w:lvl w:ilvl="2" w:tplc="0409001B" w:tentative="1">
      <w:start w:val="1"/>
      <w:numFmt w:val="lowerRoman"/>
      <w:lvlText w:val="%3."/>
      <w:lvlJc w:val="right"/>
      <w:pPr>
        <w:ind w:left="540" w:hanging="180"/>
      </w:pPr>
      <w:rPr>
        <w:rFonts w:cs="Times New Roman"/>
      </w:rPr>
    </w:lvl>
    <w:lvl w:ilvl="3" w:tplc="0409000F" w:tentative="1">
      <w:start w:val="1"/>
      <w:numFmt w:val="decimal"/>
      <w:lvlText w:val="%4."/>
      <w:lvlJc w:val="left"/>
      <w:pPr>
        <w:ind w:left="1260" w:hanging="360"/>
      </w:pPr>
      <w:rPr>
        <w:rFonts w:cs="Times New Roman"/>
      </w:rPr>
    </w:lvl>
    <w:lvl w:ilvl="4" w:tplc="04090019" w:tentative="1">
      <w:start w:val="1"/>
      <w:numFmt w:val="lowerLetter"/>
      <w:lvlText w:val="%5."/>
      <w:lvlJc w:val="left"/>
      <w:pPr>
        <w:ind w:left="1980" w:hanging="360"/>
      </w:pPr>
      <w:rPr>
        <w:rFonts w:cs="Times New Roman"/>
      </w:rPr>
    </w:lvl>
    <w:lvl w:ilvl="5" w:tplc="0409001B" w:tentative="1">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15">
    <w:nsid w:val="7E4C708A"/>
    <w:multiLevelType w:val="multilevel"/>
    <w:tmpl w:val="FFFFFFFF"/>
    <w:lvl w:ilvl="0">
      <w:start w:val="1"/>
      <w:numFmt w:val="decimal"/>
      <w:lvlText w:val="%1."/>
      <w:lvlJc w:val="left"/>
      <w:pPr>
        <w:tabs>
          <w:tab w:val="decimal" w:pos="432"/>
        </w:tabs>
        <w:ind w:left="720"/>
      </w:pPr>
      <w:rPr>
        <w:rFonts w:ascii="Calibri" w:hAnsi="Calibri" w:cs="Times New Roman"/>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5"/>
  </w:num>
  <w:num w:numId="3">
    <w:abstractNumId w:val="7"/>
  </w:num>
  <w:num w:numId="4">
    <w:abstractNumId w:val="11"/>
  </w:num>
  <w:num w:numId="5">
    <w:abstractNumId w:val="0"/>
  </w:num>
  <w:num w:numId="6">
    <w:abstractNumId w:val="2"/>
  </w:num>
  <w:num w:numId="7">
    <w:abstractNumId w:val="14"/>
  </w:num>
  <w:num w:numId="8">
    <w:abstractNumId w:val="1"/>
  </w:num>
  <w:num w:numId="9">
    <w:abstractNumId w:val="3"/>
  </w:num>
  <w:num w:numId="10">
    <w:abstractNumId w:val="12"/>
  </w:num>
  <w:num w:numId="11">
    <w:abstractNumId w:val="15"/>
  </w:num>
  <w:num w:numId="12">
    <w:abstractNumId w:val="8"/>
  </w:num>
  <w:num w:numId="13">
    <w:abstractNumId w:val="4"/>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0"/>
    <w:rsid w:val="000B3050"/>
    <w:rsid w:val="0014527E"/>
    <w:rsid w:val="0027667B"/>
    <w:rsid w:val="00396876"/>
    <w:rsid w:val="003B029E"/>
    <w:rsid w:val="00401953"/>
    <w:rsid w:val="0059722F"/>
    <w:rsid w:val="0081417D"/>
    <w:rsid w:val="00982260"/>
    <w:rsid w:val="00A021E7"/>
    <w:rsid w:val="00AA1F5C"/>
    <w:rsid w:val="00AC3F7A"/>
    <w:rsid w:val="00B62EF8"/>
    <w:rsid w:val="00B67168"/>
    <w:rsid w:val="00BB24CA"/>
    <w:rsid w:val="00C83283"/>
    <w:rsid w:val="00C84128"/>
    <w:rsid w:val="00D2607A"/>
    <w:rsid w:val="00EC2914"/>
    <w:rsid w:val="00EF4145"/>
    <w:rsid w:val="00F036BD"/>
    <w:rsid w:val="00FC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4B593-E56F-4564-9057-D81CAF24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B3050"/>
  </w:style>
  <w:style w:type="paragraph" w:styleId="ListParagraph">
    <w:name w:val="List Paragraph"/>
    <w:basedOn w:val="Normal"/>
    <w:uiPriority w:val="99"/>
    <w:qFormat/>
    <w:rsid w:val="000B3050"/>
    <w:pPr>
      <w:ind w:left="720"/>
      <w:contextualSpacing/>
    </w:pPr>
    <w:rPr>
      <w:rFonts w:ascii="Calibri" w:eastAsia="Calibri" w:hAnsi="Calibri" w:cs="Times New Roman"/>
    </w:rPr>
  </w:style>
  <w:style w:type="character" w:styleId="PageNumber">
    <w:name w:val="page number"/>
    <w:basedOn w:val="DefaultParagraphFont"/>
    <w:uiPriority w:val="99"/>
    <w:rsid w:val="000B3050"/>
    <w:rPr>
      <w:rFonts w:cs="Times New Roman"/>
    </w:rPr>
  </w:style>
  <w:style w:type="paragraph" w:styleId="Header">
    <w:name w:val="header"/>
    <w:basedOn w:val="Normal"/>
    <w:link w:val="HeaderChar"/>
    <w:uiPriority w:val="99"/>
    <w:rsid w:val="000B305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B3050"/>
    <w:rPr>
      <w:rFonts w:ascii="Calibri" w:eastAsia="Calibri" w:hAnsi="Calibri" w:cs="Times New Roman"/>
    </w:rPr>
  </w:style>
  <w:style w:type="paragraph" w:styleId="Footer">
    <w:name w:val="footer"/>
    <w:basedOn w:val="Normal"/>
    <w:link w:val="FooterChar"/>
    <w:uiPriority w:val="99"/>
    <w:rsid w:val="000B305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3050"/>
    <w:rPr>
      <w:rFonts w:ascii="Calibri" w:eastAsia="Calibri" w:hAnsi="Calibri" w:cs="Times New Roman"/>
    </w:rPr>
  </w:style>
  <w:style w:type="paragraph" w:customStyle="1" w:styleId="Body1">
    <w:name w:val="Body 1"/>
    <w:uiPriority w:val="99"/>
    <w:rsid w:val="000B3050"/>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rsid w:val="000B305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B3050"/>
    <w:rPr>
      <w:rFonts w:ascii="Tahoma" w:eastAsia="Calibri" w:hAnsi="Tahoma" w:cs="Tahoma"/>
      <w:sz w:val="16"/>
      <w:szCs w:val="16"/>
    </w:rPr>
  </w:style>
  <w:style w:type="paragraph" w:styleId="FootnoteText">
    <w:name w:val="footnote text"/>
    <w:basedOn w:val="Normal"/>
    <w:link w:val="FootnoteTextChar"/>
    <w:uiPriority w:val="99"/>
    <w:rsid w:val="000B3050"/>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0B3050"/>
    <w:rPr>
      <w:rFonts w:ascii="Arial" w:eastAsia="Calibri" w:hAnsi="Arial" w:cs="Times New Roman"/>
      <w:sz w:val="20"/>
      <w:szCs w:val="20"/>
    </w:rPr>
  </w:style>
  <w:style w:type="character" w:styleId="FootnoteReference">
    <w:name w:val="footnote reference"/>
    <w:basedOn w:val="DefaultParagraphFont"/>
    <w:uiPriority w:val="99"/>
    <w:rsid w:val="000B3050"/>
    <w:rPr>
      <w:rFonts w:cs="Times New Roman"/>
      <w:vertAlign w:val="superscript"/>
    </w:rPr>
  </w:style>
  <w:style w:type="character" w:styleId="Hyperlink">
    <w:name w:val="Hyperlink"/>
    <w:basedOn w:val="DefaultParagraphFont"/>
    <w:uiPriority w:val="99"/>
    <w:unhideWhenUsed/>
    <w:rsid w:val="000B3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stagessoftware.com/sdba/index.php/SDBA:_Introduction_-_Uploading_Evidence_to_Your_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stagessoftware.com/tee/index.php?title=Evaluatee:_Checklist_Overview&amp;printable=y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roeisd.us" TargetMode="External"/><Relationship Id="rId4" Type="http://schemas.openxmlformats.org/officeDocument/2006/relationships/settings" Target="settings.xml"/><Relationship Id="rId9" Type="http://schemas.openxmlformats.org/officeDocument/2006/relationships/hyperlink" Target="https://live.stagessoftware.com/user/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0166-2FE5-4AA6-B042-18998A98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Elizabeth Taylor</cp:lastModifiedBy>
  <cp:revision>2</cp:revision>
  <cp:lastPrinted>2016-02-05T13:53:00Z</cp:lastPrinted>
  <dcterms:created xsi:type="dcterms:W3CDTF">2016-02-05T13:49:00Z</dcterms:created>
  <dcterms:modified xsi:type="dcterms:W3CDTF">2016-02-05T13:49:00Z</dcterms:modified>
</cp:coreProperties>
</file>